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94" w:rsidRDefault="0033616B" w:rsidP="001B709A">
      <w:pPr>
        <w:pStyle w:val="Corpsdetexte"/>
        <w:jc w:val="center"/>
        <w:rPr>
          <w:rFonts w:ascii="Times New Roman"/>
          <w:sz w:val="20"/>
        </w:rPr>
      </w:pPr>
      <w:r>
        <w:rPr>
          <w:rFonts w:ascii="Times New Roman"/>
          <w:noProof/>
          <w:sz w:val="20"/>
          <w:lang w:val="en-GB" w:eastAsia="en-GB"/>
        </w:rPr>
        <w:drawing>
          <wp:inline distT="0" distB="0" distL="0" distR="0" wp14:anchorId="2A51B46E" wp14:editId="1B83A5F2">
            <wp:extent cx="1771650" cy="1331081"/>
            <wp:effectExtent l="0" t="0" r="0" b="2540"/>
            <wp:docPr id="2" name="Grafik 2" descr="Z:\05-Persönliche Ordner\Piaseczny\FFA\EFADS\WG EU Policy and Strategy\2019-11-19_WG Meeting\EFAD-BAT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5-Persönliche Ordner\Piaseczny\FFA\EFADS\WG EU Policy and Strategy\2019-11-19_WG Meeting\EFAD-BAT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331081"/>
                    </a:xfrm>
                    <a:prstGeom prst="rect">
                      <a:avLst/>
                    </a:prstGeom>
                    <a:noFill/>
                    <a:ln>
                      <a:noFill/>
                    </a:ln>
                  </pic:spPr>
                </pic:pic>
              </a:graphicData>
            </a:graphic>
          </wp:inline>
        </w:drawing>
      </w:r>
    </w:p>
    <w:p w:rsidR="00562694" w:rsidRDefault="00562694" w:rsidP="001B709A">
      <w:pPr>
        <w:jc w:val="center"/>
        <w:rPr>
          <w:b/>
          <w:sz w:val="23"/>
        </w:rPr>
      </w:pPr>
    </w:p>
    <w:p w:rsidR="00201EC3" w:rsidRPr="00934953" w:rsidRDefault="00201EC3" w:rsidP="001B709A">
      <w:pPr>
        <w:ind w:left="-567" w:right="-631"/>
        <w:jc w:val="center"/>
        <w:rPr>
          <w:rFonts w:asciiTheme="minorHAnsi" w:hAnsiTheme="minorHAnsi" w:cs="Arial"/>
          <w:b/>
          <w:lang w:val="en-GB"/>
        </w:rPr>
      </w:pPr>
      <w:r w:rsidRPr="00934953">
        <w:rPr>
          <w:rFonts w:asciiTheme="minorHAnsi" w:hAnsiTheme="minorHAnsi" w:cs="Arial"/>
          <w:b/>
          <w:lang w:val="en-GB"/>
        </w:rPr>
        <w:t xml:space="preserve">EFAD </w:t>
      </w:r>
      <w:r>
        <w:rPr>
          <w:rFonts w:asciiTheme="minorHAnsi" w:hAnsiTheme="minorHAnsi" w:cs="Arial"/>
          <w:b/>
          <w:lang w:val="en-GB"/>
        </w:rPr>
        <w:t>EU Policy and Strategy</w:t>
      </w:r>
      <w:r w:rsidRPr="00934953">
        <w:rPr>
          <w:rFonts w:asciiTheme="minorHAnsi" w:hAnsiTheme="minorHAnsi" w:cs="Arial"/>
          <w:b/>
          <w:lang w:val="en-GB"/>
        </w:rPr>
        <w:t xml:space="preserve"> Working Group</w:t>
      </w:r>
    </w:p>
    <w:p w:rsidR="00201EC3" w:rsidRPr="00320F18" w:rsidRDefault="00201EC3" w:rsidP="001B709A">
      <w:pPr>
        <w:ind w:left="-567" w:right="-631"/>
        <w:jc w:val="center"/>
        <w:rPr>
          <w:rFonts w:asciiTheme="minorHAnsi" w:hAnsiTheme="minorHAnsi" w:cs="Arial"/>
          <w:b/>
          <w:lang w:val="en-GB"/>
        </w:rPr>
      </w:pPr>
      <w:r w:rsidRPr="00320F18">
        <w:rPr>
          <w:rFonts w:asciiTheme="minorHAnsi" w:hAnsiTheme="minorHAnsi" w:cs="Arial"/>
          <w:b/>
          <w:lang w:val="en-GB"/>
        </w:rPr>
        <w:t>Brussels, Wednesday 05 February 2020, 9:30-13:45</w:t>
      </w:r>
    </w:p>
    <w:p w:rsidR="00201EC3" w:rsidRPr="00320F18" w:rsidRDefault="00201EC3" w:rsidP="001B709A">
      <w:pPr>
        <w:ind w:left="-567" w:right="-631"/>
        <w:jc w:val="center"/>
        <w:rPr>
          <w:rFonts w:asciiTheme="minorHAnsi" w:hAnsiTheme="minorHAnsi" w:cs="Arial"/>
          <w:b/>
          <w:lang w:val="en-GB"/>
        </w:rPr>
      </w:pPr>
    </w:p>
    <w:p w:rsidR="00201EC3" w:rsidRPr="00320F18" w:rsidRDefault="00201EC3" w:rsidP="001B709A">
      <w:pPr>
        <w:ind w:left="-567" w:right="-631"/>
        <w:jc w:val="center"/>
        <w:rPr>
          <w:rFonts w:asciiTheme="minorHAnsi" w:hAnsiTheme="minorHAnsi" w:cstheme="minorBidi"/>
          <w:b/>
          <w:lang w:val="en-GB"/>
        </w:rPr>
      </w:pPr>
    </w:p>
    <w:p w:rsidR="00201EC3" w:rsidRPr="00320F18" w:rsidRDefault="00201EC3" w:rsidP="001B709A">
      <w:pPr>
        <w:ind w:left="-567" w:right="-631"/>
        <w:jc w:val="center"/>
        <w:rPr>
          <w:rFonts w:asciiTheme="minorHAnsi" w:hAnsiTheme="minorHAnsi" w:cs="Arial"/>
          <w:b/>
          <w:lang w:val="en-GB"/>
        </w:rPr>
      </w:pPr>
      <w:r w:rsidRPr="00320F18">
        <w:rPr>
          <w:rFonts w:asciiTheme="minorHAnsi" w:hAnsiTheme="minorHAnsi" w:cs="Arial"/>
          <w:b/>
          <w:lang w:val="en-GB"/>
        </w:rPr>
        <w:t>Draft Minutes</w:t>
      </w:r>
    </w:p>
    <w:p w:rsidR="001B709A" w:rsidRPr="00320F18" w:rsidRDefault="00655997" w:rsidP="00655997">
      <w:pPr>
        <w:tabs>
          <w:tab w:val="left" w:pos="5633"/>
        </w:tabs>
        <w:ind w:left="-567" w:right="-631"/>
        <w:rPr>
          <w:rFonts w:asciiTheme="minorHAnsi" w:hAnsiTheme="minorHAnsi" w:cs="Arial"/>
          <w:b/>
          <w:lang w:val="en-GB"/>
        </w:rPr>
      </w:pPr>
      <w:r>
        <w:rPr>
          <w:rFonts w:asciiTheme="minorHAnsi" w:hAnsiTheme="minorHAnsi" w:cs="Arial"/>
          <w:b/>
          <w:lang w:val="en-GB"/>
        </w:rPr>
        <w:tab/>
      </w:r>
    </w:p>
    <w:p w:rsidR="001B709A" w:rsidRPr="00320F18" w:rsidRDefault="001B709A" w:rsidP="001B709A">
      <w:pPr>
        <w:ind w:left="-567" w:right="-631"/>
        <w:jc w:val="both"/>
        <w:rPr>
          <w:rFonts w:asciiTheme="minorHAnsi" w:hAnsiTheme="minorHAnsi" w:cs="Arial"/>
          <w:b/>
          <w:lang w:val="en-GB"/>
        </w:rPr>
      </w:pPr>
    </w:p>
    <w:p w:rsidR="00562694" w:rsidRPr="00320F18" w:rsidRDefault="001B709A" w:rsidP="001B709A">
      <w:pPr>
        <w:ind w:right="-631"/>
        <w:jc w:val="both"/>
        <w:rPr>
          <w:rFonts w:asciiTheme="minorHAnsi" w:hAnsiTheme="minorHAnsi" w:cs="Arial"/>
          <w:b/>
          <w:lang w:val="en-GB"/>
        </w:rPr>
      </w:pPr>
      <w:r w:rsidRPr="00320F18">
        <w:rPr>
          <w:rFonts w:asciiTheme="minorHAnsi" w:hAnsiTheme="minorHAnsi" w:cs="Arial"/>
          <w:b/>
          <w:lang w:val="en-GB"/>
        </w:rPr>
        <w:t xml:space="preserve">List of Participants : </w:t>
      </w:r>
    </w:p>
    <w:p w:rsidR="001B709A" w:rsidRPr="00320F18" w:rsidRDefault="001B709A" w:rsidP="001B709A">
      <w:pPr>
        <w:ind w:right="-631"/>
        <w:jc w:val="both"/>
        <w:rPr>
          <w:rFonts w:asciiTheme="minorHAnsi" w:hAnsiTheme="minorHAnsi" w:cs="Arial"/>
          <w:b/>
          <w:lang w:val="en-GB"/>
        </w:rPr>
      </w:pPr>
    </w:p>
    <w:p w:rsidR="001B709A" w:rsidRDefault="001B709A" w:rsidP="001B709A">
      <w:pPr>
        <w:pStyle w:val="Paragraphedeliste"/>
        <w:numPr>
          <w:ilvl w:val="0"/>
          <w:numId w:val="14"/>
        </w:numPr>
        <w:ind w:right="-631"/>
        <w:jc w:val="both"/>
        <w:rPr>
          <w:rFonts w:asciiTheme="minorHAnsi" w:hAnsiTheme="minorHAnsi" w:cs="Arial"/>
          <w:b/>
          <w:lang w:val="fr-FR"/>
        </w:rPr>
      </w:pPr>
      <w:r>
        <w:rPr>
          <w:rFonts w:asciiTheme="minorHAnsi" w:hAnsiTheme="minorHAnsi" w:cs="Arial"/>
          <w:b/>
          <w:lang w:val="fr-FR"/>
        </w:rPr>
        <w:t xml:space="preserve">Croatia : </w:t>
      </w:r>
      <w:r w:rsidRPr="001B709A">
        <w:rPr>
          <w:rFonts w:asciiTheme="minorHAnsi" w:hAnsiTheme="minorHAnsi" w:cs="Arial"/>
          <w:lang w:val="fr-FR"/>
        </w:rPr>
        <w:t>Christopher Marcich</w:t>
      </w:r>
    </w:p>
    <w:p w:rsidR="001B709A" w:rsidRDefault="001B709A" w:rsidP="001B709A">
      <w:pPr>
        <w:pStyle w:val="Paragraphedeliste"/>
        <w:numPr>
          <w:ilvl w:val="0"/>
          <w:numId w:val="14"/>
        </w:numPr>
        <w:ind w:right="-631"/>
        <w:jc w:val="both"/>
        <w:rPr>
          <w:rFonts w:asciiTheme="minorHAnsi" w:hAnsiTheme="minorHAnsi" w:cs="Arial"/>
          <w:b/>
          <w:lang w:val="fr-FR"/>
        </w:rPr>
      </w:pPr>
      <w:r>
        <w:rPr>
          <w:rFonts w:asciiTheme="minorHAnsi" w:hAnsiTheme="minorHAnsi" w:cs="Arial"/>
          <w:b/>
          <w:lang w:val="fr-FR"/>
        </w:rPr>
        <w:t xml:space="preserve">France : </w:t>
      </w:r>
      <w:r w:rsidRPr="001B709A">
        <w:rPr>
          <w:rFonts w:asciiTheme="minorHAnsi" w:hAnsiTheme="minorHAnsi" w:cs="Arial"/>
          <w:lang w:val="fr-FR"/>
        </w:rPr>
        <w:t>Emilie Cardoso</w:t>
      </w:r>
      <w:r>
        <w:rPr>
          <w:rFonts w:asciiTheme="minorHAnsi" w:hAnsiTheme="minorHAnsi" w:cs="Arial"/>
          <w:b/>
          <w:lang w:val="fr-FR"/>
        </w:rPr>
        <w:t xml:space="preserve"> </w:t>
      </w:r>
    </w:p>
    <w:p w:rsidR="001B709A" w:rsidRDefault="001B709A" w:rsidP="001B709A">
      <w:pPr>
        <w:pStyle w:val="Paragraphedeliste"/>
        <w:numPr>
          <w:ilvl w:val="0"/>
          <w:numId w:val="14"/>
        </w:numPr>
        <w:ind w:right="-631"/>
        <w:jc w:val="both"/>
        <w:rPr>
          <w:rFonts w:asciiTheme="minorHAnsi" w:hAnsiTheme="minorHAnsi" w:cs="Arial"/>
          <w:b/>
          <w:lang w:val="en-GB"/>
        </w:rPr>
      </w:pPr>
      <w:r w:rsidRPr="001B709A">
        <w:rPr>
          <w:rFonts w:asciiTheme="minorHAnsi" w:hAnsiTheme="minorHAnsi" w:cs="Arial"/>
          <w:b/>
          <w:lang w:val="en-GB"/>
        </w:rPr>
        <w:t>Germany</w:t>
      </w:r>
      <w:r>
        <w:rPr>
          <w:rFonts w:asciiTheme="minorHAnsi" w:hAnsiTheme="minorHAnsi" w:cs="Arial"/>
          <w:b/>
          <w:lang w:val="en-GB"/>
        </w:rPr>
        <w:t>:</w:t>
      </w:r>
      <w:r w:rsidRPr="001B709A">
        <w:rPr>
          <w:rFonts w:asciiTheme="minorHAnsi" w:hAnsiTheme="minorHAnsi" w:cs="Arial"/>
          <w:b/>
          <w:lang w:val="en-GB"/>
        </w:rPr>
        <w:t xml:space="preserve"> </w:t>
      </w:r>
      <w:r w:rsidRPr="001B709A">
        <w:rPr>
          <w:rFonts w:asciiTheme="minorHAnsi" w:hAnsiTheme="minorHAnsi" w:cs="Arial"/>
          <w:lang w:val="en-GB"/>
        </w:rPr>
        <w:t>Bérénice Honold (deputy chair)</w:t>
      </w:r>
    </w:p>
    <w:p w:rsidR="001B709A" w:rsidRDefault="001B709A" w:rsidP="001B709A">
      <w:pPr>
        <w:pStyle w:val="Paragraphedeliste"/>
        <w:numPr>
          <w:ilvl w:val="0"/>
          <w:numId w:val="14"/>
        </w:numPr>
        <w:ind w:right="-631"/>
        <w:jc w:val="both"/>
        <w:rPr>
          <w:rFonts w:asciiTheme="minorHAnsi" w:hAnsiTheme="minorHAnsi" w:cs="Arial"/>
          <w:b/>
          <w:lang w:val="fr-FR"/>
        </w:rPr>
      </w:pPr>
      <w:r w:rsidRPr="001B709A">
        <w:rPr>
          <w:rFonts w:asciiTheme="minorHAnsi" w:hAnsiTheme="minorHAnsi" w:cs="Arial"/>
          <w:b/>
          <w:lang w:val="fr-FR"/>
        </w:rPr>
        <w:t xml:space="preserve">Portugal: </w:t>
      </w:r>
      <w:r w:rsidRPr="001B709A">
        <w:rPr>
          <w:rFonts w:asciiTheme="minorHAnsi" w:hAnsiTheme="minorHAnsi" w:cs="Arial"/>
          <w:lang w:val="fr-FR"/>
        </w:rPr>
        <w:t>Marta Rodrigues de Sousa</w:t>
      </w:r>
    </w:p>
    <w:p w:rsidR="001B709A" w:rsidRPr="00320F18" w:rsidRDefault="001B709A" w:rsidP="001B709A">
      <w:pPr>
        <w:pStyle w:val="Paragraphedeliste"/>
        <w:numPr>
          <w:ilvl w:val="0"/>
          <w:numId w:val="14"/>
        </w:numPr>
        <w:ind w:right="-631"/>
        <w:jc w:val="both"/>
        <w:rPr>
          <w:rFonts w:asciiTheme="minorHAnsi" w:hAnsiTheme="minorHAnsi" w:cs="Arial"/>
          <w:b/>
          <w:lang w:val="fr-FR"/>
        </w:rPr>
      </w:pPr>
      <w:r>
        <w:rPr>
          <w:rFonts w:asciiTheme="minorHAnsi" w:hAnsiTheme="minorHAnsi" w:cs="Arial"/>
          <w:b/>
          <w:lang w:val="fr-FR"/>
        </w:rPr>
        <w:t xml:space="preserve">Spain : </w:t>
      </w:r>
      <w:r w:rsidRPr="001B709A">
        <w:rPr>
          <w:rFonts w:asciiTheme="minorHAnsi" w:hAnsiTheme="minorHAnsi" w:cs="Arial"/>
          <w:lang w:val="fr-FR"/>
        </w:rPr>
        <w:t>Jaime Alejandre</w:t>
      </w:r>
    </w:p>
    <w:p w:rsidR="00320F18" w:rsidRPr="00320F18" w:rsidRDefault="00320F18" w:rsidP="001B709A">
      <w:pPr>
        <w:pStyle w:val="Paragraphedeliste"/>
        <w:numPr>
          <w:ilvl w:val="0"/>
          <w:numId w:val="14"/>
        </w:numPr>
        <w:ind w:right="-631"/>
        <w:jc w:val="both"/>
        <w:rPr>
          <w:rFonts w:asciiTheme="minorHAnsi" w:hAnsiTheme="minorHAnsi" w:cs="Arial"/>
          <w:b/>
          <w:lang w:val="en-GB"/>
        </w:rPr>
      </w:pPr>
      <w:r w:rsidRPr="00320F18">
        <w:rPr>
          <w:rFonts w:asciiTheme="minorHAnsi" w:hAnsiTheme="minorHAnsi" w:cs="Arial"/>
          <w:b/>
          <w:lang w:val="en-GB"/>
        </w:rPr>
        <w:t xml:space="preserve">UK : </w:t>
      </w:r>
      <w:r w:rsidRPr="00320F18">
        <w:rPr>
          <w:rFonts w:asciiTheme="minorHAnsi" w:hAnsiTheme="minorHAnsi" w:cs="Arial"/>
          <w:lang w:val="en-GB"/>
        </w:rPr>
        <w:t>Neil Watson (by phone)</w:t>
      </w:r>
    </w:p>
    <w:p w:rsidR="001B709A" w:rsidRPr="001B709A" w:rsidRDefault="001B709A" w:rsidP="001B709A">
      <w:pPr>
        <w:pStyle w:val="Paragraphedeliste"/>
        <w:numPr>
          <w:ilvl w:val="0"/>
          <w:numId w:val="14"/>
        </w:numPr>
        <w:ind w:right="-631"/>
        <w:jc w:val="both"/>
        <w:rPr>
          <w:rFonts w:asciiTheme="minorHAnsi" w:hAnsiTheme="minorHAnsi" w:cs="Arial"/>
          <w:b/>
          <w:lang w:val="fr-FR"/>
        </w:rPr>
      </w:pPr>
      <w:r>
        <w:rPr>
          <w:rFonts w:asciiTheme="minorHAnsi" w:hAnsiTheme="minorHAnsi" w:cs="Arial"/>
          <w:b/>
          <w:lang w:val="fr-FR"/>
        </w:rPr>
        <w:t xml:space="preserve">EFAD : </w:t>
      </w:r>
      <w:r w:rsidRPr="001B709A">
        <w:rPr>
          <w:rFonts w:asciiTheme="minorHAnsi" w:hAnsiTheme="minorHAnsi" w:cs="Arial"/>
          <w:lang w:val="fr-FR"/>
        </w:rPr>
        <w:t>Julie-Jeanne Régnault (Secretary General)</w:t>
      </w:r>
    </w:p>
    <w:p w:rsidR="002A40E1" w:rsidRPr="001B709A" w:rsidRDefault="002A40E1" w:rsidP="006A4D48">
      <w:pPr>
        <w:pStyle w:val="Corpsdetexte"/>
        <w:ind w:left="1440"/>
        <w:jc w:val="both"/>
        <w:rPr>
          <w:rFonts w:asciiTheme="minorHAnsi" w:hAnsiTheme="minorHAnsi"/>
          <w:sz w:val="22"/>
          <w:szCs w:val="22"/>
          <w:lang w:val="fr-FR"/>
        </w:rPr>
      </w:pPr>
    </w:p>
    <w:p w:rsidR="00645934" w:rsidRPr="001B709A" w:rsidRDefault="00645934" w:rsidP="006A4D48">
      <w:pPr>
        <w:pStyle w:val="Corpsdetexte"/>
        <w:ind w:left="1440"/>
        <w:jc w:val="both"/>
        <w:rPr>
          <w:rFonts w:asciiTheme="minorHAnsi" w:hAnsiTheme="minorHAnsi"/>
          <w:sz w:val="22"/>
          <w:szCs w:val="22"/>
          <w:lang w:val="fr-FR"/>
        </w:rPr>
      </w:pPr>
    </w:p>
    <w:p w:rsidR="00181619" w:rsidRDefault="00181619" w:rsidP="006A4D48">
      <w:pPr>
        <w:pStyle w:val="Corpsdetexte"/>
        <w:numPr>
          <w:ilvl w:val="0"/>
          <w:numId w:val="8"/>
        </w:numPr>
        <w:jc w:val="both"/>
        <w:rPr>
          <w:rFonts w:asciiTheme="minorHAnsi" w:hAnsiTheme="minorHAnsi"/>
          <w:b/>
          <w:sz w:val="22"/>
          <w:szCs w:val="22"/>
        </w:rPr>
      </w:pPr>
      <w:r>
        <w:rPr>
          <w:rFonts w:asciiTheme="minorHAnsi" w:hAnsiTheme="minorHAnsi"/>
          <w:b/>
          <w:sz w:val="22"/>
          <w:szCs w:val="22"/>
        </w:rPr>
        <w:t xml:space="preserve">Updates on </w:t>
      </w:r>
      <w:r w:rsidR="002D5543">
        <w:rPr>
          <w:rFonts w:asciiTheme="minorHAnsi" w:hAnsiTheme="minorHAnsi"/>
          <w:b/>
          <w:sz w:val="22"/>
          <w:szCs w:val="22"/>
        </w:rPr>
        <w:t>C</w:t>
      </w:r>
      <w:r w:rsidR="002D5543" w:rsidRPr="00934953">
        <w:rPr>
          <w:rFonts w:asciiTheme="minorHAnsi" w:hAnsiTheme="minorHAnsi"/>
          <w:b/>
          <w:sz w:val="22"/>
          <w:szCs w:val="22"/>
        </w:rPr>
        <w:t>opyright</w:t>
      </w:r>
      <w:r w:rsidR="00F30D57">
        <w:rPr>
          <w:rFonts w:asciiTheme="minorHAnsi" w:hAnsiTheme="minorHAnsi"/>
          <w:b/>
          <w:sz w:val="22"/>
          <w:szCs w:val="22"/>
        </w:rPr>
        <w:t>, Territoriality and Media Regulation</w:t>
      </w:r>
    </w:p>
    <w:p w:rsidR="00201EC3" w:rsidRPr="00934953" w:rsidRDefault="00201EC3" w:rsidP="006A4D48">
      <w:pPr>
        <w:pStyle w:val="Corpsdetexte"/>
        <w:jc w:val="both"/>
        <w:rPr>
          <w:rFonts w:asciiTheme="minorHAnsi" w:hAnsiTheme="minorHAnsi"/>
          <w:b/>
          <w:sz w:val="22"/>
          <w:szCs w:val="22"/>
        </w:rPr>
      </w:pPr>
    </w:p>
    <w:p w:rsidR="00C71303" w:rsidRDefault="00C71303" w:rsidP="006A4D48">
      <w:pPr>
        <w:pStyle w:val="Corpsdetexte"/>
        <w:numPr>
          <w:ilvl w:val="1"/>
          <w:numId w:val="8"/>
        </w:numPr>
        <w:jc w:val="both"/>
        <w:rPr>
          <w:rFonts w:asciiTheme="minorHAnsi" w:hAnsiTheme="minorHAnsi"/>
          <w:sz w:val="22"/>
          <w:szCs w:val="22"/>
        </w:rPr>
      </w:pPr>
      <w:r>
        <w:rPr>
          <w:rFonts w:asciiTheme="minorHAnsi" w:hAnsiTheme="minorHAnsi"/>
          <w:sz w:val="22"/>
          <w:szCs w:val="22"/>
        </w:rPr>
        <w:t>Sky Case</w:t>
      </w:r>
    </w:p>
    <w:p w:rsidR="00201EC3" w:rsidRDefault="00201EC3" w:rsidP="006A4D48">
      <w:pPr>
        <w:pStyle w:val="Corpsdetexte"/>
        <w:tabs>
          <w:tab w:val="left" w:pos="1560"/>
        </w:tabs>
        <w:ind w:left="1134" w:hanging="850"/>
        <w:jc w:val="both"/>
        <w:rPr>
          <w:rFonts w:asciiTheme="minorHAnsi" w:hAnsiTheme="minorHAnsi"/>
          <w:sz w:val="22"/>
          <w:szCs w:val="22"/>
        </w:rPr>
      </w:pPr>
    </w:p>
    <w:p w:rsidR="00201EC3" w:rsidRDefault="00201EC3" w:rsidP="002E72ED">
      <w:pPr>
        <w:pStyle w:val="Corpsdetexte"/>
        <w:tabs>
          <w:tab w:val="left" w:pos="1560"/>
        </w:tabs>
        <w:jc w:val="both"/>
        <w:rPr>
          <w:rFonts w:asciiTheme="minorHAnsi" w:hAnsiTheme="minorHAnsi"/>
          <w:sz w:val="22"/>
          <w:szCs w:val="22"/>
        </w:rPr>
      </w:pPr>
      <w:r w:rsidRPr="004F2BFD">
        <w:rPr>
          <w:rFonts w:asciiTheme="minorHAnsi" w:hAnsiTheme="minorHAnsi"/>
          <w:sz w:val="22"/>
          <w:szCs w:val="22"/>
        </w:rPr>
        <w:t xml:space="preserve">Two ongoing cases: </w:t>
      </w:r>
    </w:p>
    <w:p w:rsidR="00201EC3" w:rsidRDefault="00201EC3" w:rsidP="006A4D48">
      <w:pPr>
        <w:pStyle w:val="Corpsdetexte"/>
        <w:numPr>
          <w:ilvl w:val="3"/>
          <w:numId w:val="11"/>
        </w:numPr>
        <w:tabs>
          <w:tab w:val="left" w:pos="1560"/>
        </w:tabs>
        <w:ind w:left="1560"/>
        <w:jc w:val="both"/>
        <w:rPr>
          <w:rFonts w:asciiTheme="minorHAnsi" w:hAnsiTheme="minorHAnsi"/>
          <w:sz w:val="22"/>
          <w:szCs w:val="22"/>
        </w:rPr>
      </w:pPr>
      <w:r>
        <w:rPr>
          <w:rFonts w:asciiTheme="minorHAnsi" w:hAnsiTheme="minorHAnsi"/>
          <w:sz w:val="22"/>
          <w:szCs w:val="22"/>
        </w:rPr>
        <w:t xml:space="preserve">revision of </w:t>
      </w:r>
      <w:r w:rsidRPr="004F2BFD">
        <w:rPr>
          <w:rFonts w:asciiTheme="minorHAnsi" w:hAnsiTheme="minorHAnsi"/>
          <w:sz w:val="22"/>
          <w:szCs w:val="22"/>
        </w:rPr>
        <w:t>Canal+, supported by the EFA</w:t>
      </w:r>
      <w:r>
        <w:rPr>
          <w:rFonts w:asciiTheme="minorHAnsi" w:hAnsiTheme="minorHAnsi"/>
          <w:sz w:val="22"/>
          <w:szCs w:val="22"/>
        </w:rPr>
        <w:t xml:space="preserve">Ds, against the Court decision </w:t>
      </w:r>
      <w:r w:rsidRPr="004F2BFD">
        <w:rPr>
          <w:rFonts w:asciiTheme="minorHAnsi" w:hAnsiTheme="minorHAnsi"/>
          <w:sz w:val="22"/>
          <w:szCs w:val="22"/>
        </w:rPr>
        <w:t xml:space="preserve">of December 2018 not to accept the original Canal+ appeal against the Commission’s decision to accept the Paramount Commitments; </w:t>
      </w:r>
    </w:p>
    <w:p w:rsidR="00201EC3" w:rsidRDefault="00201EC3" w:rsidP="006A4D48">
      <w:pPr>
        <w:pStyle w:val="Corpsdetexte"/>
        <w:tabs>
          <w:tab w:val="left" w:pos="1560"/>
        </w:tabs>
        <w:ind w:left="1560"/>
        <w:jc w:val="both"/>
        <w:rPr>
          <w:rFonts w:asciiTheme="minorHAnsi" w:hAnsiTheme="minorHAnsi"/>
          <w:sz w:val="22"/>
          <w:szCs w:val="22"/>
        </w:rPr>
      </w:pPr>
      <w:r>
        <w:rPr>
          <w:rFonts w:asciiTheme="minorHAnsi" w:hAnsiTheme="minorHAnsi"/>
          <w:sz w:val="22"/>
          <w:szCs w:val="22"/>
        </w:rPr>
        <w:t xml:space="preserve">=&gt; EFAD will participate on the 6 February 2020 in the oral hearing in Luxembourg. </w:t>
      </w:r>
    </w:p>
    <w:p w:rsidR="00320F18" w:rsidRDefault="00320F18" w:rsidP="006A4D48">
      <w:pPr>
        <w:pStyle w:val="Corpsdetexte"/>
        <w:tabs>
          <w:tab w:val="left" w:pos="1560"/>
        </w:tabs>
        <w:ind w:left="1560"/>
        <w:jc w:val="both"/>
        <w:rPr>
          <w:rFonts w:asciiTheme="minorHAnsi" w:hAnsiTheme="minorHAnsi"/>
          <w:sz w:val="22"/>
          <w:szCs w:val="22"/>
          <w:lang w:val="en-GB"/>
        </w:rPr>
      </w:pPr>
      <w:r>
        <w:rPr>
          <w:rFonts w:asciiTheme="minorHAnsi" w:hAnsiTheme="minorHAnsi"/>
          <w:sz w:val="22"/>
          <w:szCs w:val="22"/>
          <w:lang w:val="en-GB"/>
        </w:rPr>
        <w:t xml:space="preserve">The </w:t>
      </w:r>
      <w:r w:rsidR="00201EC3">
        <w:rPr>
          <w:rFonts w:asciiTheme="minorHAnsi" w:hAnsiTheme="minorHAnsi"/>
          <w:sz w:val="22"/>
          <w:szCs w:val="22"/>
          <w:lang w:val="en-GB"/>
        </w:rPr>
        <w:t>pleading has been prepared by CNC</w:t>
      </w:r>
      <w:r>
        <w:rPr>
          <w:rFonts w:asciiTheme="minorHAnsi" w:hAnsiTheme="minorHAnsi"/>
          <w:sz w:val="22"/>
          <w:szCs w:val="22"/>
          <w:lang w:val="en-GB"/>
        </w:rPr>
        <w:t xml:space="preserve"> with contribution of the lawyer and the Secretary general.</w:t>
      </w:r>
    </w:p>
    <w:p w:rsidR="00320F18" w:rsidRDefault="00320F18" w:rsidP="006A4D48">
      <w:pPr>
        <w:pStyle w:val="Corpsdetexte"/>
        <w:tabs>
          <w:tab w:val="left" w:pos="1560"/>
        </w:tabs>
        <w:ind w:left="1560"/>
        <w:jc w:val="both"/>
        <w:rPr>
          <w:rFonts w:asciiTheme="minorHAnsi" w:hAnsiTheme="minorHAnsi"/>
          <w:sz w:val="22"/>
          <w:szCs w:val="22"/>
          <w:lang w:val="en-GB"/>
        </w:rPr>
      </w:pPr>
      <w:r>
        <w:rPr>
          <w:rFonts w:asciiTheme="minorHAnsi" w:hAnsiTheme="minorHAnsi"/>
          <w:sz w:val="22"/>
          <w:szCs w:val="22"/>
          <w:lang w:val="en-GB"/>
        </w:rPr>
        <w:t xml:space="preserve">The EFAD will be represented in Luxembourg by </w:t>
      </w:r>
      <w:r w:rsidR="002022E6">
        <w:rPr>
          <w:rFonts w:asciiTheme="minorHAnsi" w:hAnsiTheme="minorHAnsi"/>
          <w:sz w:val="22"/>
          <w:szCs w:val="22"/>
          <w:lang w:val="en-GB"/>
        </w:rPr>
        <w:t xml:space="preserve">Olivier Sasserath (lawyer) accompanied by Jérémie Kessler </w:t>
      </w:r>
      <w:r>
        <w:rPr>
          <w:rFonts w:asciiTheme="minorHAnsi" w:hAnsiTheme="minorHAnsi"/>
          <w:sz w:val="22"/>
          <w:szCs w:val="22"/>
          <w:lang w:val="en-GB"/>
        </w:rPr>
        <w:t>CNC.</w:t>
      </w:r>
    </w:p>
    <w:p w:rsidR="00201EC3" w:rsidRDefault="00201EC3" w:rsidP="006A4D48">
      <w:pPr>
        <w:pStyle w:val="Corpsdetexte"/>
        <w:tabs>
          <w:tab w:val="left" w:pos="1560"/>
        </w:tabs>
        <w:ind w:left="1560"/>
        <w:jc w:val="both"/>
        <w:rPr>
          <w:rFonts w:asciiTheme="minorHAnsi" w:hAnsiTheme="minorHAnsi"/>
          <w:sz w:val="22"/>
          <w:szCs w:val="22"/>
          <w:lang w:val="en-GB"/>
        </w:rPr>
      </w:pPr>
      <w:r>
        <w:rPr>
          <w:rFonts w:asciiTheme="minorHAnsi" w:hAnsiTheme="minorHAnsi"/>
          <w:sz w:val="22"/>
          <w:szCs w:val="22"/>
          <w:lang w:val="en-GB"/>
        </w:rPr>
        <w:t>Chances to succeed are considered low, so this action is more for supporting the principle than for proper chances to win. Emilie stresses that EFAD support in this case is very important as it ad</w:t>
      </w:r>
      <w:r w:rsidR="00320F18">
        <w:rPr>
          <w:rFonts w:asciiTheme="minorHAnsi" w:hAnsiTheme="minorHAnsi"/>
          <w:sz w:val="22"/>
          <w:szCs w:val="22"/>
          <w:lang w:val="en-GB"/>
        </w:rPr>
        <w:t>d</w:t>
      </w:r>
      <w:r>
        <w:rPr>
          <w:rFonts w:asciiTheme="minorHAnsi" w:hAnsiTheme="minorHAnsi"/>
          <w:sz w:val="22"/>
          <w:szCs w:val="22"/>
          <w:lang w:val="en-GB"/>
        </w:rPr>
        <w:t>s a cultural legitimacy to the Canal+ and the French Ministry of Culture action. Neil ad</w:t>
      </w:r>
      <w:r w:rsidR="00A60155">
        <w:rPr>
          <w:rFonts w:asciiTheme="minorHAnsi" w:hAnsiTheme="minorHAnsi"/>
          <w:sz w:val="22"/>
          <w:szCs w:val="22"/>
          <w:lang w:val="en-GB"/>
        </w:rPr>
        <w:t>d</w:t>
      </w:r>
      <w:r>
        <w:rPr>
          <w:rFonts w:asciiTheme="minorHAnsi" w:hAnsiTheme="minorHAnsi"/>
          <w:sz w:val="22"/>
          <w:szCs w:val="22"/>
          <w:lang w:val="en-GB"/>
        </w:rPr>
        <w:t xml:space="preserve">s that judges of the ECJ </w:t>
      </w:r>
      <w:r w:rsidR="00320F18">
        <w:rPr>
          <w:rFonts w:asciiTheme="minorHAnsi" w:hAnsiTheme="minorHAnsi"/>
          <w:sz w:val="22"/>
          <w:szCs w:val="22"/>
          <w:lang w:val="en-GB"/>
        </w:rPr>
        <w:t>may be more</w:t>
      </w:r>
      <w:r>
        <w:rPr>
          <w:rFonts w:asciiTheme="minorHAnsi" w:hAnsiTheme="minorHAnsi"/>
          <w:sz w:val="22"/>
          <w:szCs w:val="22"/>
          <w:lang w:val="en-GB"/>
        </w:rPr>
        <w:t xml:space="preserve"> sensitive to arguments formulated by EFAD and that it is important that we go until the end of the line. </w:t>
      </w:r>
    </w:p>
    <w:p w:rsidR="00201EC3" w:rsidRDefault="00201EC3" w:rsidP="006A4D48">
      <w:pPr>
        <w:pStyle w:val="Corpsdetexte"/>
        <w:numPr>
          <w:ilvl w:val="3"/>
          <w:numId w:val="11"/>
        </w:numPr>
        <w:tabs>
          <w:tab w:val="left" w:pos="1560"/>
        </w:tabs>
        <w:ind w:left="1560"/>
        <w:jc w:val="both"/>
        <w:rPr>
          <w:rFonts w:asciiTheme="minorHAnsi" w:hAnsiTheme="minorHAnsi"/>
          <w:sz w:val="22"/>
          <w:szCs w:val="22"/>
        </w:rPr>
      </w:pPr>
      <w:r w:rsidRPr="004F2BFD">
        <w:rPr>
          <w:rFonts w:asciiTheme="minorHAnsi" w:hAnsiTheme="minorHAnsi"/>
          <w:sz w:val="22"/>
          <w:szCs w:val="22"/>
        </w:rPr>
        <w:t>appeal of Canal+ against the Commission’s decisio</w:t>
      </w:r>
      <w:r>
        <w:rPr>
          <w:rFonts w:asciiTheme="minorHAnsi" w:hAnsiTheme="minorHAnsi"/>
          <w:sz w:val="22"/>
          <w:szCs w:val="22"/>
        </w:rPr>
        <w:t xml:space="preserve">n to accept the commitments of </w:t>
      </w:r>
      <w:r w:rsidRPr="004F2BFD">
        <w:rPr>
          <w:rFonts w:asciiTheme="minorHAnsi" w:hAnsiTheme="minorHAnsi"/>
          <w:sz w:val="22"/>
          <w:szCs w:val="22"/>
        </w:rPr>
        <w:t>the other studios and Sky</w:t>
      </w:r>
      <w:r>
        <w:rPr>
          <w:rFonts w:asciiTheme="minorHAnsi" w:hAnsiTheme="minorHAnsi"/>
          <w:sz w:val="22"/>
          <w:szCs w:val="22"/>
        </w:rPr>
        <w:t xml:space="preserve"> UK</w:t>
      </w:r>
      <w:r w:rsidRPr="004F2BFD">
        <w:rPr>
          <w:rFonts w:asciiTheme="minorHAnsi" w:hAnsiTheme="minorHAnsi"/>
          <w:sz w:val="22"/>
          <w:szCs w:val="22"/>
        </w:rPr>
        <w:t xml:space="preserve">; this will not be opened by the Court before the case </w:t>
      </w:r>
      <w:r w:rsidRPr="004F2BFD">
        <w:rPr>
          <w:rFonts w:asciiTheme="minorHAnsi" w:hAnsiTheme="minorHAnsi"/>
          <w:sz w:val="22"/>
          <w:szCs w:val="22"/>
        </w:rPr>
        <w:tab/>
        <w:t>above is closed</w:t>
      </w:r>
      <w:r>
        <w:rPr>
          <w:rFonts w:asciiTheme="minorHAnsi" w:hAnsiTheme="minorHAnsi"/>
          <w:sz w:val="22"/>
          <w:szCs w:val="22"/>
        </w:rPr>
        <w:t xml:space="preserve"> </w:t>
      </w:r>
    </w:p>
    <w:p w:rsidR="00201EC3" w:rsidRDefault="00201EC3" w:rsidP="006A4D48">
      <w:pPr>
        <w:pStyle w:val="Corpsdetexte"/>
        <w:tabs>
          <w:tab w:val="left" w:pos="1134"/>
        </w:tabs>
        <w:ind w:left="1134"/>
        <w:jc w:val="both"/>
        <w:rPr>
          <w:rFonts w:asciiTheme="minorHAnsi" w:hAnsiTheme="minorHAnsi"/>
          <w:sz w:val="22"/>
          <w:szCs w:val="22"/>
        </w:rPr>
      </w:pPr>
    </w:p>
    <w:p w:rsidR="00320F18" w:rsidRPr="00861A85" w:rsidRDefault="00201EC3" w:rsidP="00EA5E7A">
      <w:pPr>
        <w:pStyle w:val="Corpsdetexte"/>
        <w:numPr>
          <w:ilvl w:val="3"/>
          <w:numId w:val="8"/>
        </w:numPr>
        <w:tabs>
          <w:tab w:val="left" w:pos="1560"/>
        </w:tabs>
        <w:jc w:val="both"/>
        <w:rPr>
          <w:rFonts w:asciiTheme="minorHAnsi" w:hAnsiTheme="minorHAnsi"/>
          <w:sz w:val="22"/>
          <w:szCs w:val="22"/>
          <w:lang w:val="en-GB"/>
        </w:rPr>
      </w:pPr>
      <w:r w:rsidRPr="004F2BFD">
        <w:rPr>
          <w:rFonts w:asciiTheme="minorHAnsi" w:hAnsiTheme="minorHAnsi"/>
          <w:b/>
          <w:sz w:val="22"/>
          <w:szCs w:val="22"/>
        </w:rPr>
        <w:t xml:space="preserve">Next EFAD steps: </w:t>
      </w:r>
      <w:r>
        <w:rPr>
          <w:rFonts w:asciiTheme="minorHAnsi" w:hAnsiTheme="minorHAnsi"/>
          <w:sz w:val="22"/>
          <w:szCs w:val="22"/>
        </w:rPr>
        <w:t>no next steps</w:t>
      </w:r>
      <w:r w:rsidR="00320F18">
        <w:rPr>
          <w:rFonts w:asciiTheme="minorHAnsi" w:hAnsiTheme="minorHAnsi"/>
          <w:sz w:val="22"/>
          <w:szCs w:val="22"/>
        </w:rPr>
        <w:t xml:space="preserve"> - </w:t>
      </w:r>
      <w:r w:rsidR="00320F18">
        <w:rPr>
          <w:rFonts w:asciiTheme="minorHAnsi" w:hAnsiTheme="minorHAnsi"/>
          <w:sz w:val="22"/>
          <w:szCs w:val="22"/>
          <w:lang w:val="en-GB"/>
        </w:rPr>
        <w:t xml:space="preserve">After this oral hearing however, it is recommended that EFAD will no longer be active in this case. </w:t>
      </w:r>
      <w:r w:rsidR="00320F18" w:rsidRPr="00861A85">
        <w:rPr>
          <w:rFonts w:asciiTheme="minorHAnsi" w:hAnsiTheme="minorHAnsi"/>
          <w:sz w:val="22"/>
          <w:szCs w:val="22"/>
          <w:lang w:val="en-GB"/>
        </w:rPr>
        <w:br/>
      </w:r>
    </w:p>
    <w:p w:rsidR="00201EC3" w:rsidRPr="00320F18" w:rsidRDefault="00201EC3" w:rsidP="002E72ED">
      <w:pPr>
        <w:pStyle w:val="Corpsdetexte"/>
        <w:tabs>
          <w:tab w:val="left" w:pos="1134"/>
        </w:tabs>
        <w:jc w:val="both"/>
        <w:rPr>
          <w:rFonts w:asciiTheme="minorHAnsi" w:hAnsiTheme="minorHAnsi"/>
          <w:sz w:val="22"/>
          <w:szCs w:val="22"/>
          <w:lang w:val="en-GB"/>
        </w:rPr>
      </w:pPr>
    </w:p>
    <w:p w:rsidR="00201EC3" w:rsidRDefault="00201EC3" w:rsidP="006A4D48">
      <w:pPr>
        <w:pStyle w:val="Corpsdetexte"/>
        <w:jc w:val="both"/>
        <w:rPr>
          <w:rFonts w:asciiTheme="minorHAnsi" w:hAnsiTheme="minorHAnsi"/>
          <w:sz w:val="22"/>
          <w:szCs w:val="22"/>
        </w:rPr>
      </w:pPr>
    </w:p>
    <w:p w:rsidR="00181619" w:rsidRDefault="00181619" w:rsidP="006A4D48">
      <w:pPr>
        <w:pStyle w:val="Corpsdetexte"/>
        <w:numPr>
          <w:ilvl w:val="1"/>
          <w:numId w:val="8"/>
        </w:numPr>
        <w:jc w:val="both"/>
        <w:rPr>
          <w:rFonts w:asciiTheme="minorHAnsi" w:hAnsiTheme="minorHAnsi"/>
          <w:sz w:val="22"/>
          <w:szCs w:val="22"/>
        </w:rPr>
      </w:pPr>
      <w:r>
        <w:rPr>
          <w:rFonts w:asciiTheme="minorHAnsi" w:hAnsiTheme="minorHAnsi"/>
          <w:sz w:val="22"/>
          <w:szCs w:val="22"/>
        </w:rPr>
        <w:t>AVMS</w:t>
      </w:r>
      <w:r w:rsidR="002D5543">
        <w:rPr>
          <w:rFonts w:asciiTheme="minorHAnsi" w:hAnsiTheme="minorHAnsi"/>
          <w:sz w:val="22"/>
          <w:szCs w:val="22"/>
        </w:rPr>
        <w:t>D</w:t>
      </w:r>
    </w:p>
    <w:p w:rsidR="00201EC3" w:rsidRDefault="00201EC3" w:rsidP="006A4D48">
      <w:pPr>
        <w:pStyle w:val="Corpsdetexte"/>
        <w:jc w:val="both"/>
        <w:rPr>
          <w:rFonts w:asciiTheme="minorHAnsi" w:hAnsiTheme="minorHAnsi"/>
          <w:sz w:val="22"/>
          <w:szCs w:val="22"/>
        </w:rPr>
      </w:pPr>
    </w:p>
    <w:p w:rsidR="00201EC3" w:rsidRDefault="00201EC3" w:rsidP="00320F18">
      <w:pPr>
        <w:pStyle w:val="Corpsdetexte"/>
        <w:numPr>
          <w:ilvl w:val="0"/>
          <w:numId w:val="15"/>
        </w:numPr>
        <w:jc w:val="both"/>
        <w:rPr>
          <w:rFonts w:asciiTheme="minorHAnsi" w:hAnsiTheme="minorHAnsi"/>
          <w:sz w:val="22"/>
          <w:szCs w:val="22"/>
          <w:lang w:val="en-GB"/>
        </w:rPr>
      </w:pPr>
      <w:r w:rsidRPr="00201EC3">
        <w:rPr>
          <w:rFonts w:asciiTheme="minorHAnsi" w:hAnsiTheme="minorHAnsi"/>
          <w:sz w:val="22"/>
          <w:szCs w:val="22"/>
          <w:lang w:val="en-GB"/>
        </w:rPr>
        <w:t>Julie-Jeanne informs the group</w:t>
      </w:r>
      <w:r>
        <w:rPr>
          <w:rFonts w:asciiTheme="minorHAnsi" w:hAnsiTheme="minorHAnsi"/>
          <w:sz w:val="22"/>
          <w:szCs w:val="22"/>
          <w:lang w:val="en-GB"/>
        </w:rPr>
        <w:t xml:space="preserve">, that a </w:t>
      </w:r>
      <w:r w:rsidR="00320F18">
        <w:rPr>
          <w:rFonts w:asciiTheme="minorHAnsi" w:hAnsiTheme="minorHAnsi"/>
          <w:sz w:val="22"/>
          <w:szCs w:val="22"/>
          <w:lang w:val="en-GB"/>
        </w:rPr>
        <w:t>targeted</w:t>
      </w:r>
      <w:r>
        <w:rPr>
          <w:rFonts w:asciiTheme="minorHAnsi" w:hAnsiTheme="minorHAnsi"/>
          <w:sz w:val="22"/>
          <w:szCs w:val="22"/>
          <w:lang w:val="en-GB"/>
        </w:rPr>
        <w:t xml:space="preserve"> consultation should be launched soon and that the Commission’s guidelines should be adopted on 5 March 2020</w:t>
      </w:r>
      <w:r w:rsidR="00727B2F">
        <w:rPr>
          <w:rFonts w:asciiTheme="minorHAnsi" w:hAnsiTheme="minorHAnsi"/>
          <w:sz w:val="22"/>
          <w:szCs w:val="22"/>
          <w:lang w:val="en-GB"/>
        </w:rPr>
        <w:t xml:space="preserve"> at the next contact committee meeting</w:t>
      </w:r>
      <w:r>
        <w:rPr>
          <w:rFonts w:asciiTheme="minorHAnsi" w:hAnsiTheme="minorHAnsi"/>
          <w:sz w:val="22"/>
          <w:szCs w:val="22"/>
          <w:lang w:val="en-GB"/>
        </w:rPr>
        <w:t xml:space="preserve">. </w:t>
      </w:r>
      <w:r w:rsidR="00727B2F">
        <w:rPr>
          <w:rFonts w:asciiTheme="minorHAnsi" w:hAnsiTheme="minorHAnsi"/>
          <w:sz w:val="22"/>
          <w:szCs w:val="22"/>
          <w:lang w:val="en-GB"/>
        </w:rPr>
        <w:t xml:space="preserve">Coordinated response to be formulated </w:t>
      </w:r>
      <w:r w:rsidR="00320F18">
        <w:rPr>
          <w:rFonts w:asciiTheme="minorHAnsi" w:hAnsiTheme="minorHAnsi"/>
          <w:sz w:val="22"/>
          <w:szCs w:val="22"/>
          <w:lang w:val="en-GB"/>
        </w:rPr>
        <w:t>by EFAD</w:t>
      </w:r>
      <w:r w:rsidR="00727B2F">
        <w:rPr>
          <w:rFonts w:asciiTheme="minorHAnsi" w:hAnsiTheme="minorHAnsi"/>
          <w:sz w:val="22"/>
          <w:szCs w:val="22"/>
          <w:lang w:val="en-GB"/>
        </w:rPr>
        <w:t xml:space="preserve">. </w:t>
      </w:r>
    </w:p>
    <w:p w:rsidR="00727B2F" w:rsidRDefault="00727B2F" w:rsidP="00320F18">
      <w:pPr>
        <w:pStyle w:val="Corpsdetexte"/>
        <w:numPr>
          <w:ilvl w:val="0"/>
          <w:numId w:val="15"/>
        </w:numPr>
        <w:jc w:val="both"/>
        <w:rPr>
          <w:rFonts w:asciiTheme="minorHAnsi" w:hAnsiTheme="minorHAnsi"/>
          <w:sz w:val="22"/>
          <w:szCs w:val="22"/>
          <w:lang w:val="en-GB"/>
        </w:rPr>
      </w:pPr>
      <w:r>
        <w:rPr>
          <w:rFonts w:asciiTheme="minorHAnsi" w:hAnsiTheme="minorHAnsi"/>
          <w:sz w:val="22"/>
          <w:szCs w:val="22"/>
          <w:lang w:val="en-GB"/>
        </w:rPr>
        <w:t xml:space="preserve">During his hearing in front of the European </w:t>
      </w:r>
      <w:r w:rsidR="00320F18">
        <w:rPr>
          <w:rFonts w:asciiTheme="minorHAnsi" w:hAnsiTheme="minorHAnsi"/>
          <w:sz w:val="22"/>
          <w:szCs w:val="22"/>
          <w:lang w:val="en-GB"/>
        </w:rPr>
        <w:t>P</w:t>
      </w:r>
      <w:r>
        <w:rPr>
          <w:rFonts w:asciiTheme="minorHAnsi" w:hAnsiTheme="minorHAnsi"/>
          <w:sz w:val="22"/>
          <w:szCs w:val="22"/>
          <w:lang w:val="en-GB"/>
        </w:rPr>
        <w:t xml:space="preserve">arliament, Commissioner Thierry Breton has taken position in favour of a calculation by </w:t>
      </w:r>
      <w:r w:rsidR="002022E6">
        <w:rPr>
          <w:rFonts w:asciiTheme="minorHAnsi" w:hAnsiTheme="minorHAnsi"/>
          <w:sz w:val="22"/>
          <w:szCs w:val="22"/>
          <w:lang w:val="en-GB"/>
        </w:rPr>
        <w:t xml:space="preserve">duration </w:t>
      </w:r>
      <w:r>
        <w:rPr>
          <w:rFonts w:asciiTheme="minorHAnsi" w:hAnsiTheme="minorHAnsi"/>
          <w:sz w:val="22"/>
          <w:szCs w:val="22"/>
          <w:lang w:val="en-GB"/>
        </w:rPr>
        <w:t xml:space="preserve">and not titles, in contradiction with the approach that emerged initially (probably influenced by some MEPs). </w:t>
      </w:r>
      <w:r w:rsidR="00A34577">
        <w:rPr>
          <w:rFonts w:asciiTheme="minorHAnsi" w:hAnsiTheme="minorHAnsi"/>
          <w:sz w:val="22"/>
          <w:szCs w:val="22"/>
          <w:lang w:val="en-GB"/>
        </w:rPr>
        <w:t>ES, FR, HR, PT, DE confirmed that they support a calculation by title (1 season of a TV serie</w:t>
      </w:r>
      <w:r w:rsidR="00A60155">
        <w:rPr>
          <w:rFonts w:asciiTheme="minorHAnsi" w:hAnsiTheme="minorHAnsi"/>
          <w:sz w:val="22"/>
          <w:szCs w:val="22"/>
          <w:lang w:val="en-GB"/>
        </w:rPr>
        <w:t>s</w:t>
      </w:r>
      <w:r w:rsidR="00A34577">
        <w:rPr>
          <w:rFonts w:asciiTheme="minorHAnsi" w:hAnsiTheme="minorHAnsi"/>
          <w:sz w:val="22"/>
          <w:szCs w:val="22"/>
          <w:lang w:val="en-GB"/>
        </w:rPr>
        <w:t xml:space="preserve"> = 1 title)</w:t>
      </w:r>
    </w:p>
    <w:p w:rsidR="00727B2F" w:rsidRDefault="00727B2F" w:rsidP="00320F18">
      <w:pPr>
        <w:pStyle w:val="Corpsdetexte"/>
        <w:numPr>
          <w:ilvl w:val="0"/>
          <w:numId w:val="15"/>
        </w:numPr>
        <w:jc w:val="both"/>
        <w:rPr>
          <w:rFonts w:asciiTheme="minorHAnsi" w:hAnsiTheme="minorHAnsi"/>
          <w:sz w:val="22"/>
          <w:szCs w:val="22"/>
          <w:lang w:val="en-GB"/>
        </w:rPr>
      </w:pPr>
      <w:r>
        <w:rPr>
          <w:rFonts w:asciiTheme="minorHAnsi" w:hAnsiTheme="minorHAnsi"/>
          <w:sz w:val="22"/>
          <w:szCs w:val="22"/>
          <w:lang w:val="en-GB"/>
        </w:rPr>
        <w:t>During EFAD Plenary in Berlin, the reasons will be asked to Sabine Verheyen (EPP, Germany</w:t>
      </w:r>
      <w:r w:rsidR="00320F18">
        <w:rPr>
          <w:rFonts w:asciiTheme="minorHAnsi" w:hAnsiTheme="minorHAnsi"/>
          <w:sz w:val="22"/>
          <w:szCs w:val="22"/>
          <w:lang w:val="en-GB"/>
        </w:rPr>
        <w:t xml:space="preserve">, President of the </w:t>
      </w:r>
      <w:r w:rsidR="00A60155">
        <w:rPr>
          <w:rFonts w:asciiTheme="minorHAnsi" w:hAnsiTheme="minorHAnsi"/>
          <w:sz w:val="22"/>
          <w:szCs w:val="22"/>
          <w:lang w:val="en-GB"/>
        </w:rPr>
        <w:t>C</w:t>
      </w:r>
      <w:r w:rsidR="00320F18">
        <w:rPr>
          <w:rFonts w:asciiTheme="minorHAnsi" w:hAnsiTheme="minorHAnsi"/>
          <w:sz w:val="22"/>
          <w:szCs w:val="22"/>
          <w:lang w:val="en-GB"/>
        </w:rPr>
        <w:t xml:space="preserve">ulture </w:t>
      </w:r>
      <w:r w:rsidR="00A60155">
        <w:rPr>
          <w:rFonts w:asciiTheme="minorHAnsi" w:hAnsiTheme="minorHAnsi"/>
          <w:sz w:val="22"/>
          <w:szCs w:val="22"/>
          <w:lang w:val="en-GB"/>
        </w:rPr>
        <w:t>C</w:t>
      </w:r>
      <w:r w:rsidR="00320F18">
        <w:rPr>
          <w:rFonts w:asciiTheme="minorHAnsi" w:hAnsiTheme="minorHAnsi"/>
          <w:sz w:val="22"/>
          <w:szCs w:val="22"/>
          <w:lang w:val="en-GB"/>
        </w:rPr>
        <w:t>ommittee</w:t>
      </w:r>
      <w:r>
        <w:rPr>
          <w:rFonts w:asciiTheme="minorHAnsi" w:hAnsiTheme="minorHAnsi"/>
          <w:sz w:val="22"/>
          <w:szCs w:val="22"/>
          <w:lang w:val="en-GB"/>
        </w:rPr>
        <w:t xml:space="preserve">) who will attend the meeting. </w:t>
      </w:r>
    </w:p>
    <w:p w:rsidR="00D35DFA" w:rsidRDefault="00D35DFA" w:rsidP="00320F18">
      <w:pPr>
        <w:pStyle w:val="Corpsdetexte"/>
        <w:numPr>
          <w:ilvl w:val="0"/>
          <w:numId w:val="15"/>
        </w:numPr>
        <w:jc w:val="both"/>
        <w:rPr>
          <w:rFonts w:asciiTheme="minorHAnsi" w:hAnsiTheme="minorHAnsi"/>
          <w:sz w:val="22"/>
          <w:szCs w:val="22"/>
          <w:lang w:val="en-GB"/>
        </w:rPr>
      </w:pPr>
      <w:r w:rsidRPr="00D35DFA">
        <w:rPr>
          <w:rFonts w:asciiTheme="minorHAnsi" w:hAnsiTheme="minorHAnsi"/>
          <w:sz w:val="22"/>
          <w:szCs w:val="22"/>
          <w:lang w:val="en-GB"/>
        </w:rPr>
        <w:t xml:space="preserve">Julie-Jeanne </w:t>
      </w:r>
      <w:r>
        <w:rPr>
          <w:rFonts w:asciiTheme="minorHAnsi" w:hAnsiTheme="minorHAnsi"/>
          <w:sz w:val="22"/>
          <w:szCs w:val="22"/>
          <w:lang w:val="en-GB"/>
        </w:rPr>
        <w:t>refers to</w:t>
      </w:r>
      <w:r w:rsidRPr="00D35DFA">
        <w:rPr>
          <w:rFonts w:asciiTheme="minorHAnsi" w:hAnsiTheme="minorHAnsi"/>
          <w:sz w:val="22"/>
          <w:szCs w:val="22"/>
          <w:lang w:val="en-GB"/>
        </w:rPr>
        <w:t xml:space="preserve"> the meeting</w:t>
      </w:r>
      <w:r>
        <w:rPr>
          <w:rFonts w:asciiTheme="minorHAnsi" w:hAnsiTheme="minorHAnsi"/>
          <w:sz w:val="22"/>
          <w:szCs w:val="22"/>
          <w:lang w:val="en-GB"/>
        </w:rPr>
        <w:t xml:space="preserve"> with Belgian regulator (on 4 February) and points out the Italian case on terms of good practice prominence. Bérénice ads that EFAD should look at this Italian example and use it to lobby for an efficient implementation, especially in</w:t>
      </w:r>
      <w:r w:rsidR="00A60155">
        <w:rPr>
          <w:rFonts w:asciiTheme="minorHAnsi" w:hAnsiTheme="minorHAnsi"/>
          <w:sz w:val="22"/>
          <w:szCs w:val="22"/>
          <w:lang w:val="en-GB"/>
        </w:rPr>
        <w:t xml:space="preserve"> key</w:t>
      </w:r>
      <w:r>
        <w:rPr>
          <w:rFonts w:asciiTheme="minorHAnsi" w:hAnsiTheme="minorHAnsi"/>
          <w:sz w:val="22"/>
          <w:szCs w:val="22"/>
          <w:lang w:val="en-GB"/>
        </w:rPr>
        <w:t xml:space="preserve"> territories (such as the Netherlands or Ireland). </w:t>
      </w:r>
    </w:p>
    <w:p w:rsidR="00241932" w:rsidRDefault="00241932" w:rsidP="006A4D48">
      <w:pPr>
        <w:pStyle w:val="Corpsdetexte"/>
        <w:jc w:val="both"/>
        <w:rPr>
          <w:rFonts w:asciiTheme="minorHAnsi" w:hAnsiTheme="minorHAnsi"/>
          <w:sz w:val="22"/>
          <w:szCs w:val="22"/>
          <w:lang w:val="en-GB"/>
        </w:rPr>
      </w:pPr>
    </w:p>
    <w:p w:rsidR="00241932" w:rsidRDefault="00241932" w:rsidP="006A4D48">
      <w:pPr>
        <w:pStyle w:val="Corpsdetexte"/>
        <w:jc w:val="both"/>
        <w:rPr>
          <w:rFonts w:asciiTheme="minorHAnsi" w:hAnsiTheme="minorHAnsi"/>
          <w:sz w:val="22"/>
          <w:szCs w:val="22"/>
          <w:lang w:val="en-GB"/>
        </w:rPr>
      </w:pPr>
      <w:r w:rsidRPr="00241932">
        <w:rPr>
          <w:rFonts w:asciiTheme="minorHAnsi" w:hAnsiTheme="minorHAnsi"/>
          <w:sz w:val="22"/>
          <w:szCs w:val="22"/>
          <w:lang w:val="en-GB"/>
        </w:rPr>
        <w:t>Julie-Jeanne mentions that during th</w:t>
      </w:r>
      <w:r>
        <w:rPr>
          <w:rFonts w:asciiTheme="minorHAnsi" w:hAnsiTheme="minorHAnsi"/>
          <w:sz w:val="22"/>
          <w:szCs w:val="22"/>
          <w:lang w:val="en-GB"/>
        </w:rPr>
        <w:t xml:space="preserve">e EAO conference on independent production on 4 February 2020, Anna Herold had made some declarations that could potentially be problematic for EFAD members. She </w:t>
      </w:r>
      <w:r w:rsidR="00A34577">
        <w:rPr>
          <w:rFonts w:asciiTheme="minorHAnsi" w:hAnsiTheme="minorHAnsi"/>
          <w:sz w:val="22"/>
          <w:szCs w:val="22"/>
          <w:lang w:val="en-GB"/>
        </w:rPr>
        <w:t>insisted on the need that Member States implement the investment obligations in a way that does not create barriers, are proportionate and non</w:t>
      </w:r>
      <w:r w:rsidR="00A60155">
        <w:rPr>
          <w:rFonts w:asciiTheme="minorHAnsi" w:hAnsiTheme="minorHAnsi"/>
          <w:sz w:val="22"/>
          <w:szCs w:val="22"/>
          <w:lang w:val="en-GB"/>
        </w:rPr>
        <w:t>-</w:t>
      </w:r>
      <w:r w:rsidR="00A34577">
        <w:rPr>
          <w:rFonts w:asciiTheme="minorHAnsi" w:hAnsiTheme="minorHAnsi"/>
          <w:sz w:val="22"/>
          <w:szCs w:val="22"/>
          <w:lang w:val="en-GB"/>
        </w:rPr>
        <w:t>discriminatory. The European Commission will look at them with a view of ensuring consistency and transparency between very different systems.  “how can we achieve coordination of all these national systems”.</w:t>
      </w:r>
      <w:r w:rsidR="00EA5E7A">
        <w:rPr>
          <w:rFonts w:asciiTheme="minorHAnsi" w:hAnsiTheme="minorHAnsi"/>
          <w:sz w:val="22"/>
          <w:szCs w:val="22"/>
          <w:lang w:val="en-GB"/>
        </w:rPr>
        <w:t xml:space="preserve"> Anna Herold also insisted on the need to boost access to private finance for independent producers.</w:t>
      </w:r>
    </w:p>
    <w:p w:rsidR="00241932" w:rsidRPr="00241932" w:rsidRDefault="00241932"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EFAD </w:t>
      </w:r>
      <w:r w:rsidR="00A34577">
        <w:rPr>
          <w:rFonts w:asciiTheme="minorHAnsi" w:hAnsiTheme="minorHAnsi"/>
          <w:sz w:val="22"/>
          <w:szCs w:val="22"/>
          <w:lang w:val="en-GB"/>
        </w:rPr>
        <w:t>will try</w:t>
      </w:r>
      <w:r>
        <w:rPr>
          <w:rFonts w:asciiTheme="minorHAnsi" w:hAnsiTheme="minorHAnsi"/>
          <w:sz w:val="22"/>
          <w:szCs w:val="22"/>
          <w:lang w:val="en-GB"/>
        </w:rPr>
        <w:t xml:space="preserve"> to get more information on the Commissions intentions with this regard.  </w:t>
      </w:r>
    </w:p>
    <w:p w:rsidR="00201EC3" w:rsidRPr="00241932" w:rsidRDefault="00201EC3" w:rsidP="006A4D48">
      <w:pPr>
        <w:pStyle w:val="Corpsdetexte"/>
        <w:jc w:val="both"/>
        <w:rPr>
          <w:rFonts w:asciiTheme="minorHAnsi" w:hAnsiTheme="minorHAnsi"/>
          <w:sz w:val="22"/>
          <w:szCs w:val="22"/>
          <w:lang w:val="en-GB"/>
        </w:rPr>
      </w:pPr>
    </w:p>
    <w:p w:rsidR="00201EC3" w:rsidRDefault="00201EC3"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Feedback from members on transposition process: </w:t>
      </w:r>
      <w:r w:rsidRPr="00201EC3">
        <w:rPr>
          <w:rFonts w:asciiTheme="minorHAnsi" w:hAnsiTheme="minorHAnsi"/>
          <w:i/>
          <w:sz w:val="22"/>
          <w:szCs w:val="22"/>
          <w:lang w:val="en-GB"/>
        </w:rPr>
        <w:t>see updated document on AVMS directive.</w:t>
      </w:r>
      <w:r>
        <w:rPr>
          <w:rFonts w:asciiTheme="minorHAnsi" w:hAnsiTheme="minorHAnsi"/>
          <w:sz w:val="22"/>
          <w:szCs w:val="22"/>
          <w:lang w:val="en-GB"/>
        </w:rPr>
        <w:t xml:space="preserve"> </w:t>
      </w:r>
    </w:p>
    <w:p w:rsidR="00201EC3" w:rsidRDefault="00201EC3" w:rsidP="006A4D48">
      <w:pPr>
        <w:pStyle w:val="Corpsdetexte"/>
        <w:jc w:val="both"/>
        <w:rPr>
          <w:rFonts w:asciiTheme="minorHAnsi" w:hAnsiTheme="minorHAnsi"/>
          <w:sz w:val="22"/>
          <w:szCs w:val="22"/>
          <w:lang w:val="en-GB"/>
        </w:rPr>
      </w:pPr>
    </w:p>
    <w:p w:rsidR="00201EC3" w:rsidRDefault="00201EC3"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Main messages: </w:t>
      </w:r>
    </w:p>
    <w:p w:rsidR="00201EC3" w:rsidRDefault="00201EC3" w:rsidP="006A4D48">
      <w:pPr>
        <w:pStyle w:val="Corpsdetexte"/>
        <w:jc w:val="both"/>
        <w:rPr>
          <w:rFonts w:asciiTheme="minorHAnsi" w:hAnsiTheme="minorHAnsi"/>
          <w:sz w:val="22"/>
          <w:szCs w:val="22"/>
          <w:lang w:val="en-GB"/>
        </w:rPr>
      </w:pPr>
    </w:p>
    <w:p w:rsidR="00201EC3" w:rsidRDefault="00201EC3" w:rsidP="006A4D48">
      <w:pPr>
        <w:pStyle w:val="Corpsdetexte"/>
        <w:numPr>
          <w:ilvl w:val="0"/>
          <w:numId w:val="12"/>
        </w:numPr>
        <w:jc w:val="both"/>
        <w:rPr>
          <w:rFonts w:asciiTheme="minorHAnsi" w:hAnsiTheme="minorHAnsi"/>
          <w:sz w:val="22"/>
          <w:szCs w:val="22"/>
          <w:lang w:val="en-GB"/>
        </w:rPr>
      </w:pPr>
      <w:r>
        <w:rPr>
          <w:rFonts w:asciiTheme="minorHAnsi" w:hAnsiTheme="minorHAnsi"/>
          <w:sz w:val="22"/>
          <w:szCs w:val="22"/>
          <w:lang w:val="en-GB"/>
        </w:rPr>
        <w:t>France</w:t>
      </w:r>
    </w:p>
    <w:p w:rsidR="00201EC3" w:rsidRDefault="00201EC3" w:rsidP="006A4D48">
      <w:pPr>
        <w:pStyle w:val="Corpsdetexte"/>
        <w:jc w:val="both"/>
        <w:rPr>
          <w:rFonts w:asciiTheme="minorHAnsi" w:hAnsiTheme="minorHAnsi"/>
          <w:sz w:val="22"/>
          <w:szCs w:val="22"/>
          <w:lang w:val="en-GB"/>
        </w:rPr>
      </w:pPr>
    </w:p>
    <w:p w:rsidR="002022E6" w:rsidRDefault="002022E6" w:rsidP="002022E6">
      <w:pPr>
        <w:pStyle w:val="Corpsdetexte"/>
        <w:jc w:val="both"/>
        <w:rPr>
          <w:rFonts w:asciiTheme="minorHAnsi" w:hAnsiTheme="minorHAnsi"/>
          <w:sz w:val="22"/>
          <w:szCs w:val="22"/>
          <w:lang w:val="en-GB"/>
        </w:rPr>
      </w:pPr>
      <w:r>
        <w:rPr>
          <w:rFonts w:asciiTheme="minorHAnsi" w:hAnsiTheme="minorHAnsi"/>
          <w:sz w:val="22"/>
          <w:szCs w:val="22"/>
          <w:lang w:val="en-GB"/>
        </w:rPr>
        <w:t xml:space="preserve">Provisions of the audiovisual law will be completed and specify by a decree. This decree will state how investment obligations shall be direct towards independent production. </w:t>
      </w:r>
    </w:p>
    <w:p w:rsidR="002022E6" w:rsidRDefault="002022E6" w:rsidP="002022E6">
      <w:pPr>
        <w:pStyle w:val="Corpsdetexte"/>
        <w:jc w:val="both"/>
        <w:rPr>
          <w:rFonts w:asciiTheme="minorHAnsi" w:hAnsiTheme="minorHAnsi"/>
          <w:sz w:val="22"/>
          <w:szCs w:val="22"/>
          <w:lang w:val="en-GB"/>
        </w:rPr>
      </w:pPr>
      <w:r>
        <w:rPr>
          <w:rFonts w:asciiTheme="minorHAnsi" w:hAnsiTheme="minorHAnsi"/>
          <w:sz w:val="22"/>
          <w:szCs w:val="22"/>
          <w:lang w:val="en-GB"/>
        </w:rPr>
        <w:t xml:space="preserve">The Law provides a set of criteria on “independence” to take into account in order to determine whether a contribution is directed towards independent works  =&gt; Emilie to send an English summary of main provisions. </w:t>
      </w:r>
    </w:p>
    <w:p w:rsidR="002022E6" w:rsidRDefault="002022E6" w:rsidP="002022E6">
      <w:pPr>
        <w:pStyle w:val="Corpsdetexte"/>
        <w:jc w:val="both"/>
        <w:rPr>
          <w:rFonts w:asciiTheme="minorHAnsi" w:hAnsiTheme="minorHAnsi"/>
          <w:sz w:val="22"/>
          <w:szCs w:val="22"/>
          <w:lang w:val="en-GB"/>
        </w:rPr>
      </w:pPr>
    </w:p>
    <w:p w:rsidR="002022E6" w:rsidRDefault="002022E6" w:rsidP="002022E6">
      <w:pPr>
        <w:pStyle w:val="Corpsdetexte"/>
        <w:jc w:val="both"/>
        <w:rPr>
          <w:rFonts w:asciiTheme="minorHAnsi" w:hAnsiTheme="minorHAnsi"/>
          <w:sz w:val="22"/>
          <w:szCs w:val="22"/>
          <w:lang w:val="en-GB"/>
        </w:rPr>
      </w:pPr>
      <w:r>
        <w:rPr>
          <w:rFonts w:asciiTheme="minorHAnsi" w:hAnsiTheme="minorHAnsi"/>
          <w:sz w:val="22"/>
          <w:szCs w:val="22"/>
          <w:lang w:val="en-GB"/>
        </w:rPr>
        <w:t xml:space="preserve">The bill is expected to be reviewed by committees between February and March. Then, it will be debated in the Assemblée Nationale between March and April, and in the Senate end of May. The entry into force will depend on the pension reform agenda. </w:t>
      </w:r>
    </w:p>
    <w:p w:rsidR="00201EC3" w:rsidRDefault="0097435C"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 </w:t>
      </w:r>
    </w:p>
    <w:p w:rsidR="00201EC3" w:rsidRDefault="00201EC3" w:rsidP="006A4D48">
      <w:pPr>
        <w:pStyle w:val="Corpsdetexte"/>
        <w:numPr>
          <w:ilvl w:val="0"/>
          <w:numId w:val="12"/>
        </w:numPr>
        <w:jc w:val="both"/>
        <w:rPr>
          <w:rFonts w:asciiTheme="minorHAnsi" w:hAnsiTheme="minorHAnsi"/>
          <w:sz w:val="22"/>
          <w:szCs w:val="22"/>
          <w:lang w:val="en-GB"/>
        </w:rPr>
      </w:pPr>
      <w:r>
        <w:rPr>
          <w:rFonts w:asciiTheme="minorHAnsi" w:hAnsiTheme="minorHAnsi"/>
          <w:sz w:val="22"/>
          <w:szCs w:val="22"/>
          <w:lang w:val="en-GB"/>
        </w:rPr>
        <w:t>Spain</w:t>
      </w:r>
    </w:p>
    <w:p w:rsidR="00472ACE" w:rsidRDefault="00472ACE" w:rsidP="006A4D48">
      <w:pPr>
        <w:pStyle w:val="Corpsdetexte"/>
        <w:jc w:val="both"/>
        <w:rPr>
          <w:rFonts w:asciiTheme="minorHAnsi" w:hAnsiTheme="minorHAnsi"/>
          <w:sz w:val="22"/>
          <w:szCs w:val="22"/>
          <w:lang w:val="en-GB"/>
        </w:rPr>
      </w:pPr>
    </w:p>
    <w:p w:rsidR="0097435C" w:rsidRDefault="0097435C"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Transposition of AVMSD lies jointly with ministry of culture and ministry of economics. </w:t>
      </w:r>
      <w:r w:rsidR="00D35DFA">
        <w:rPr>
          <w:rFonts w:asciiTheme="minorHAnsi" w:hAnsiTheme="minorHAnsi"/>
          <w:sz w:val="22"/>
          <w:szCs w:val="22"/>
          <w:lang w:val="en-GB"/>
        </w:rPr>
        <w:t xml:space="preserve">On 5 February 2020 a new minister of culture has been appointed. </w:t>
      </w:r>
    </w:p>
    <w:p w:rsidR="00200FA9" w:rsidRDefault="00D35DFA"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There is already an investment obligation for public and private broadcaster in Spain with a certain orientation towards independent production. It is now to be extended to VoD providers. </w:t>
      </w:r>
      <w:r w:rsidR="00200FA9">
        <w:rPr>
          <w:rFonts w:asciiTheme="minorHAnsi" w:hAnsiTheme="minorHAnsi"/>
          <w:sz w:val="22"/>
          <w:szCs w:val="22"/>
          <w:lang w:val="en-GB"/>
        </w:rPr>
        <w:t xml:space="preserve">An exception for smaller companies will be included. </w:t>
      </w:r>
    </w:p>
    <w:p w:rsidR="00D35DFA" w:rsidRDefault="00D35DFA"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Jaime fears that ministry of economics might consider that the increase of money provided by the </w:t>
      </w:r>
      <w:r>
        <w:rPr>
          <w:rFonts w:asciiTheme="minorHAnsi" w:hAnsiTheme="minorHAnsi"/>
          <w:sz w:val="22"/>
          <w:szCs w:val="22"/>
          <w:lang w:val="en-GB"/>
        </w:rPr>
        <w:lastRenderedPageBreak/>
        <w:t xml:space="preserve">VoD services, should diminish broadcaster’s contribution. </w:t>
      </w:r>
    </w:p>
    <w:p w:rsidR="00D35DFA" w:rsidRDefault="00D35DFA"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Like in France, the law will be detailed by a decree. </w:t>
      </w:r>
    </w:p>
    <w:p w:rsidR="00D35DFA" w:rsidRDefault="00D35DFA" w:rsidP="006A4D48">
      <w:pPr>
        <w:pStyle w:val="Corpsdetexte"/>
        <w:jc w:val="both"/>
        <w:rPr>
          <w:rFonts w:asciiTheme="minorHAnsi" w:hAnsiTheme="minorHAnsi"/>
          <w:sz w:val="22"/>
          <w:szCs w:val="22"/>
          <w:lang w:val="en-GB"/>
        </w:rPr>
      </w:pPr>
    </w:p>
    <w:p w:rsidR="00201EC3" w:rsidRDefault="00201EC3" w:rsidP="006A4D48">
      <w:pPr>
        <w:pStyle w:val="Corpsdetexte"/>
        <w:numPr>
          <w:ilvl w:val="0"/>
          <w:numId w:val="12"/>
        </w:numPr>
        <w:jc w:val="both"/>
        <w:rPr>
          <w:rFonts w:asciiTheme="minorHAnsi" w:hAnsiTheme="minorHAnsi"/>
          <w:sz w:val="22"/>
          <w:szCs w:val="22"/>
          <w:lang w:val="en-GB"/>
        </w:rPr>
      </w:pPr>
      <w:r>
        <w:rPr>
          <w:rFonts w:asciiTheme="minorHAnsi" w:hAnsiTheme="minorHAnsi"/>
          <w:sz w:val="22"/>
          <w:szCs w:val="22"/>
          <w:lang w:val="en-GB"/>
        </w:rPr>
        <w:t>Croatia</w:t>
      </w:r>
    </w:p>
    <w:p w:rsidR="00381616" w:rsidRDefault="00381616" w:rsidP="006A4D48">
      <w:pPr>
        <w:pStyle w:val="Corpsdetexte"/>
        <w:jc w:val="both"/>
        <w:rPr>
          <w:rFonts w:asciiTheme="minorHAnsi" w:hAnsiTheme="minorHAnsi"/>
          <w:sz w:val="22"/>
          <w:szCs w:val="22"/>
          <w:lang w:val="en-GB"/>
        </w:rPr>
      </w:pPr>
    </w:p>
    <w:p w:rsidR="00A935EB" w:rsidRDefault="00A935EB" w:rsidP="006A4D48">
      <w:pPr>
        <w:pStyle w:val="Corpsdetexte"/>
        <w:jc w:val="both"/>
        <w:rPr>
          <w:rFonts w:asciiTheme="minorHAnsi" w:hAnsiTheme="minorHAnsi"/>
          <w:sz w:val="22"/>
          <w:szCs w:val="22"/>
          <w:lang w:val="en-GB"/>
        </w:rPr>
      </w:pPr>
    </w:p>
    <w:p w:rsidR="00A935EB" w:rsidRDefault="00A935EB" w:rsidP="00A935EB">
      <w:pPr>
        <w:jc w:val="both"/>
        <w:rPr>
          <w:rFonts w:cstheme="minorHAnsi"/>
        </w:rPr>
      </w:pPr>
      <w:r>
        <w:rPr>
          <w:rFonts w:cstheme="minorHAnsi"/>
        </w:rPr>
        <w:t xml:space="preserve">The </w:t>
      </w:r>
      <w:r w:rsidRPr="00BF18F1">
        <w:rPr>
          <w:rFonts w:cstheme="minorHAnsi"/>
        </w:rPr>
        <w:t xml:space="preserve">government </w:t>
      </w:r>
      <w:r>
        <w:rPr>
          <w:rFonts w:cstheme="minorHAnsi"/>
        </w:rPr>
        <w:t>has published early February</w:t>
      </w:r>
      <w:r w:rsidRPr="00BF18F1">
        <w:rPr>
          <w:rFonts w:cstheme="minorHAnsi"/>
        </w:rPr>
        <w:t xml:space="preserve"> its consultation document proposing AVMS implementing legislation.  The plan is to go to Parliament in March.  For the moment, there will be no investment </w:t>
      </w:r>
      <w:r>
        <w:rPr>
          <w:rFonts w:cstheme="minorHAnsi"/>
        </w:rPr>
        <w:t>obligation</w:t>
      </w:r>
      <w:r w:rsidRPr="00BF18F1">
        <w:rPr>
          <w:rFonts w:cstheme="minorHAnsi"/>
        </w:rPr>
        <w:t xml:space="preserve"> or tax </w:t>
      </w:r>
      <w:r>
        <w:rPr>
          <w:rFonts w:cstheme="minorHAnsi"/>
        </w:rPr>
        <w:t>applicable to cross border services</w:t>
      </w:r>
      <w:r w:rsidRPr="00BF18F1">
        <w:rPr>
          <w:rFonts w:cstheme="minorHAnsi"/>
        </w:rPr>
        <w:t>.   </w:t>
      </w:r>
      <w:r>
        <w:rPr>
          <w:rFonts w:asciiTheme="minorHAnsi" w:hAnsiTheme="minorHAnsi"/>
          <w:lang w:val="en-GB"/>
        </w:rPr>
        <w:t xml:space="preserve">There is only a domestic levy on VoD services (2%). </w:t>
      </w:r>
      <w:r w:rsidRPr="00BF18F1">
        <w:rPr>
          <w:rFonts w:cstheme="minorHAnsi"/>
        </w:rPr>
        <w:t xml:space="preserve">However the Ministry </w:t>
      </w:r>
      <w:r>
        <w:rPr>
          <w:rFonts w:cstheme="minorHAnsi"/>
        </w:rPr>
        <w:t>expects from</w:t>
      </w:r>
      <w:r w:rsidRPr="00BF18F1">
        <w:rPr>
          <w:rFonts w:cstheme="minorHAnsi"/>
        </w:rPr>
        <w:t xml:space="preserve"> </w:t>
      </w:r>
      <w:r>
        <w:rPr>
          <w:rFonts w:cstheme="minorHAnsi"/>
        </w:rPr>
        <w:t>HAVC</w:t>
      </w:r>
      <w:r w:rsidRPr="00BF18F1">
        <w:rPr>
          <w:rFonts w:cstheme="minorHAnsi"/>
        </w:rPr>
        <w:t xml:space="preserve"> to</w:t>
      </w:r>
      <w:r>
        <w:rPr>
          <w:rFonts w:cstheme="minorHAnsi"/>
        </w:rPr>
        <w:t xml:space="preserve"> make a concrete tax proposal. The</w:t>
      </w:r>
      <w:r w:rsidRPr="00BF18F1">
        <w:rPr>
          <w:rFonts w:cstheme="minorHAnsi"/>
        </w:rPr>
        <w:t xml:space="preserve"> Agency for Electronic Media is supportive too.  As a practical matter a production requirement is not feasible given our market size.  So a tax</w:t>
      </w:r>
      <w:r>
        <w:rPr>
          <w:rFonts w:cstheme="minorHAnsi"/>
        </w:rPr>
        <w:t xml:space="preserve">/levy would be more appropriate but the critical issue is to find a way to exempt the smaller ones (i.e. domestic services). A rate of </w:t>
      </w:r>
      <w:r w:rsidRPr="00BF18F1">
        <w:rPr>
          <w:rFonts w:cstheme="minorHAnsi"/>
        </w:rPr>
        <w:t xml:space="preserve">10%, </w:t>
      </w:r>
      <w:r>
        <w:rPr>
          <w:rFonts w:cstheme="minorHAnsi"/>
        </w:rPr>
        <w:t>is envisaged</w:t>
      </w:r>
      <w:r w:rsidRPr="00BF18F1">
        <w:rPr>
          <w:rFonts w:cstheme="minorHAnsi"/>
        </w:rPr>
        <w:t xml:space="preserve"> for “large” streamers.  </w:t>
      </w:r>
    </w:p>
    <w:p w:rsidR="00A935EB" w:rsidRDefault="00A935EB" w:rsidP="00A935EB">
      <w:pPr>
        <w:jc w:val="both"/>
        <w:rPr>
          <w:rFonts w:cstheme="minorHAnsi"/>
        </w:rPr>
      </w:pPr>
    </w:p>
    <w:p w:rsidR="00A935EB" w:rsidRDefault="00A935EB" w:rsidP="00A935EB">
      <w:pPr>
        <w:jc w:val="both"/>
        <w:rPr>
          <w:rFonts w:cstheme="minorHAnsi"/>
        </w:rPr>
      </w:pPr>
      <w:r>
        <w:rPr>
          <w:rFonts w:cstheme="minorHAnsi"/>
        </w:rPr>
        <w:t>Law to be enacted in June – July.</w:t>
      </w:r>
    </w:p>
    <w:p w:rsidR="00A935EB" w:rsidRPr="00BF18F1" w:rsidRDefault="00A935EB" w:rsidP="00A935EB">
      <w:pPr>
        <w:jc w:val="both"/>
        <w:rPr>
          <w:rFonts w:cstheme="minorHAnsi"/>
        </w:rPr>
      </w:pPr>
      <w:r>
        <w:rPr>
          <w:rFonts w:cstheme="minorHAnsi"/>
        </w:rPr>
        <w:t>Netflix in Croatia already has 100k subscribers. Critical issue of the level of the exemption.</w:t>
      </w:r>
    </w:p>
    <w:p w:rsidR="00A935EB" w:rsidRDefault="00A935EB" w:rsidP="00A935EB">
      <w:pPr>
        <w:rPr>
          <w:b/>
          <w:u w:val="single"/>
        </w:rPr>
      </w:pPr>
    </w:p>
    <w:p w:rsidR="00BA79FF" w:rsidRDefault="00BA79FF" w:rsidP="006A4D48">
      <w:pPr>
        <w:pStyle w:val="Corpsdetexte"/>
        <w:jc w:val="both"/>
        <w:rPr>
          <w:rFonts w:asciiTheme="minorHAnsi" w:hAnsiTheme="minorHAnsi"/>
          <w:sz w:val="22"/>
          <w:szCs w:val="22"/>
          <w:lang w:val="en-GB"/>
        </w:rPr>
      </w:pPr>
      <w:r>
        <w:rPr>
          <w:rFonts w:asciiTheme="minorHAnsi" w:hAnsiTheme="minorHAnsi"/>
          <w:sz w:val="22"/>
          <w:szCs w:val="22"/>
          <w:lang w:val="en-GB"/>
        </w:rPr>
        <w:t>For this, there is need for definition of the basis on which to count the levy (European turnover seems the most appropriate</w:t>
      </w:r>
      <w:r w:rsidR="00A935EB">
        <w:rPr>
          <w:rFonts w:asciiTheme="minorHAnsi" w:hAnsiTheme="minorHAnsi"/>
          <w:sz w:val="22"/>
          <w:szCs w:val="22"/>
          <w:lang w:val="en-GB"/>
        </w:rPr>
        <w:t xml:space="preserve"> than the national one</w:t>
      </w:r>
      <w:r>
        <w:rPr>
          <w:rFonts w:asciiTheme="minorHAnsi" w:hAnsiTheme="minorHAnsi"/>
          <w:sz w:val="22"/>
          <w:szCs w:val="22"/>
          <w:lang w:val="en-GB"/>
        </w:rPr>
        <w:t xml:space="preserve">) and of “independent”. Currently “independent” is only broadcaster-linked. </w:t>
      </w:r>
    </w:p>
    <w:p w:rsidR="00BA79FF" w:rsidRDefault="00BA79FF" w:rsidP="006A4D48">
      <w:pPr>
        <w:pStyle w:val="Corpsdetexte"/>
        <w:jc w:val="both"/>
        <w:rPr>
          <w:rFonts w:asciiTheme="minorHAnsi" w:hAnsiTheme="minorHAnsi"/>
          <w:sz w:val="22"/>
          <w:szCs w:val="22"/>
          <w:lang w:val="en-GB"/>
        </w:rPr>
      </w:pPr>
    </w:p>
    <w:p w:rsidR="00381616" w:rsidRDefault="00BA79FF"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Legislator waits for European examples. Given the 100-120K subscribers that Netflix has in Croatia, an investment obligation does not seem practicable because the turnover is too low. </w:t>
      </w:r>
    </w:p>
    <w:p w:rsidR="00BA79FF" w:rsidRDefault="00BA79FF" w:rsidP="006A4D48">
      <w:pPr>
        <w:pStyle w:val="Corpsdetexte"/>
        <w:jc w:val="both"/>
        <w:rPr>
          <w:rFonts w:asciiTheme="minorHAnsi" w:hAnsiTheme="minorHAnsi"/>
          <w:sz w:val="22"/>
          <w:szCs w:val="22"/>
          <w:lang w:val="en-GB"/>
        </w:rPr>
      </w:pPr>
    </w:p>
    <w:p w:rsidR="009A6B75" w:rsidRDefault="009A6B75"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On promotion, currently discussions mentioned a link ton independent production on the frontpage (so basically the ghetto-idea). </w:t>
      </w:r>
    </w:p>
    <w:p w:rsidR="00BA79FF" w:rsidRDefault="00BA79FF" w:rsidP="006A4D48">
      <w:pPr>
        <w:pStyle w:val="Corpsdetexte"/>
        <w:jc w:val="both"/>
        <w:rPr>
          <w:rFonts w:asciiTheme="minorHAnsi" w:hAnsiTheme="minorHAnsi"/>
          <w:sz w:val="22"/>
          <w:szCs w:val="22"/>
          <w:lang w:val="en-GB"/>
        </w:rPr>
      </w:pPr>
    </w:p>
    <w:p w:rsidR="00201EC3" w:rsidRDefault="00201EC3" w:rsidP="006A4D48">
      <w:pPr>
        <w:pStyle w:val="Corpsdetexte"/>
        <w:numPr>
          <w:ilvl w:val="0"/>
          <w:numId w:val="12"/>
        </w:numPr>
        <w:jc w:val="both"/>
        <w:rPr>
          <w:rFonts w:asciiTheme="minorHAnsi" w:hAnsiTheme="minorHAnsi"/>
          <w:sz w:val="22"/>
          <w:szCs w:val="22"/>
          <w:lang w:val="en-GB"/>
        </w:rPr>
      </w:pPr>
      <w:r>
        <w:rPr>
          <w:rFonts w:asciiTheme="minorHAnsi" w:hAnsiTheme="minorHAnsi"/>
          <w:sz w:val="22"/>
          <w:szCs w:val="22"/>
          <w:lang w:val="en-GB"/>
        </w:rPr>
        <w:t>Portugal</w:t>
      </w:r>
    </w:p>
    <w:p w:rsidR="009A6B75" w:rsidRDefault="009A6B75" w:rsidP="006A4D48">
      <w:pPr>
        <w:pStyle w:val="Corpsdetexte"/>
        <w:jc w:val="both"/>
        <w:rPr>
          <w:rFonts w:asciiTheme="minorHAnsi" w:hAnsiTheme="minorHAnsi"/>
          <w:sz w:val="22"/>
          <w:szCs w:val="22"/>
          <w:lang w:val="en-GB"/>
        </w:rPr>
      </w:pPr>
    </w:p>
    <w:p w:rsidR="00F60837" w:rsidRDefault="00F60837" w:rsidP="006A4D48">
      <w:pPr>
        <w:pStyle w:val="Corpsdetexte"/>
        <w:jc w:val="both"/>
        <w:rPr>
          <w:rFonts w:asciiTheme="minorHAnsi" w:hAnsiTheme="minorHAnsi"/>
          <w:sz w:val="22"/>
          <w:szCs w:val="22"/>
          <w:lang w:val="en-GB"/>
        </w:rPr>
      </w:pPr>
      <w:r>
        <w:rPr>
          <w:rFonts w:asciiTheme="minorHAnsi" w:hAnsiTheme="minorHAnsi"/>
          <w:sz w:val="22"/>
          <w:szCs w:val="22"/>
          <w:lang w:val="en-GB"/>
        </w:rPr>
        <w:t>There is preliminary consultation of the sector that showed a huge dissen</w:t>
      </w:r>
      <w:r w:rsidR="0085420F">
        <w:rPr>
          <w:rFonts w:asciiTheme="minorHAnsi" w:hAnsiTheme="minorHAnsi"/>
          <w:sz w:val="22"/>
          <w:szCs w:val="22"/>
          <w:lang w:val="en-GB"/>
        </w:rPr>
        <w:t>t</w:t>
      </w:r>
      <w:r>
        <w:rPr>
          <w:rFonts w:asciiTheme="minorHAnsi" w:hAnsiTheme="minorHAnsi"/>
          <w:sz w:val="22"/>
          <w:szCs w:val="22"/>
          <w:lang w:val="en-GB"/>
        </w:rPr>
        <w:t xml:space="preserve"> in the industry on the levy/investment obligation question. </w:t>
      </w:r>
    </w:p>
    <w:p w:rsidR="00F60837" w:rsidRDefault="00F60837"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There </w:t>
      </w:r>
      <w:r w:rsidR="0085420F">
        <w:rPr>
          <w:rFonts w:asciiTheme="minorHAnsi" w:hAnsiTheme="minorHAnsi"/>
          <w:sz w:val="22"/>
          <w:szCs w:val="22"/>
          <w:lang w:val="en-GB"/>
        </w:rPr>
        <w:t xml:space="preserve">is </w:t>
      </w:r>
      <w:r>
        <w:rPr>
          <w:rFonts w:asciiTheme="minorHAnsi" w:hAnsiTheme="minorHAnsi"/>
          <w:sz w:val="22"/>
          <w:szCs w:val="22"/>
          <w:lang w:val="en-GB"/>
        </w:rPr>
        <w:t>already investment obligation on VoD services</w:t>
      </w:r>
      <w:r w:rsidR="0085420F">
        <w:rPr>
          <w:rFonts w:asciiTheme="minorHAnsi" w:hAnsiTheme="minorHAnsi"/>
          <w:sz w:val="22"/>
          <w:szCs w:val="22"/>
          <w:lang w:val="en-GB"/>
        </w:rPr>
        <w:t>, the i</w:t>
      </w:r>
      <w:r w:rsidR="00A935EB">
        <w:rPr>
          <w:rFonts w:asciiTheme="minorHAnsi" w:hAnsiTheme="minorHAnsi"/>
          <w:sz w:val="22"/>
          <w:szCs w:val="22"/>
          <w:lang w:val="en-GB"/>
        </w:rPr>
        <w:t>dea is to extend it to cross-bo</w:t>
      </w:r>
      <w:r w:rsidR="0085420F">
        <w:rPr>
          <w:rFonts w:asciiTheme="minorHAnsi" w:hAnsiTheme="minorHAnsi"/>
          <w:sz w:val="22"/>
          <w:szCs w:val="22"/>
          <w:lang w:val="en-GB"/>
        </w:rPr>
        <w:t xml:space="preserve">rder services. </w:t>
      </w:r>
    </w:p>
    <w:p w:rsidR="0085420F" w:rsidRDefault="0085420F" w:rsidP="006A4D48">
      <w:pPr>
        <w:pStyle w:val="Corpsdetexte"/>
        <w:jc w:val="both"/>
        <w:rPr>
          <w:rFonts w:asciiTheme="minorHAnsi" w:hAnsiTheme="minorHAnsi"/>
          <w:sz w:val="22"/>
          <w:szCs w:val="22"/>
          <w:lang w:val="en-GB"/>
        </w:rPr>
      </w:pPr>
    </w:p>
    <w:p w:rsidR="00201EC3" w:rsidRDefault="00201EC3" w:rsidP="006A4D48">
      <w:pPr>
        <w:pStyle w:val="Corpsdetexte"/>
        <w:numPr>
          <w:ilvl w:val="0"/>
          <w:numId w:val="12"/>
        </w:numPr>
        <w:jc w:val="both"/>
        <w:rPr>
          <w:rFonts w:asciiTheme="minorHAnsi" w:hAnsiTheme="minorHAnsi"/>
          <w:sz w:val="22"/>
          <w:szCs w:val="22"/>
          <w:lang w:val="en-GB"/>
        </w:rPr>
      </w:pPr>
      <w:r>
        <w:rPr>
          <w:rFonts w:asciiTheme="minorHAnsi" w:hAnsiTheme="minorHAnsi"/>
          <w:sz w:val="22"/>
          <w:szCs w:val="22"/>
          <w:lang w:val="en-GB"/>
        </w:rPr>
        <w:t>UK</w:t>
      </w:r>
    </w:p>
    <w:p w:rsidR="0085420F" w:rsidRDefault="0085420F" w:rsidP="006A4D48">
      <w:pPr>
        <w:pStyle w:val="Corpsdetexte"/>
        <w:jc w:val="both"/>
        <w:rPr>
          <w:rFonts w:asciiTheme="minorHAnsi" w:hAnsiTheme="minorHAnsi"/>
          <w:sz w:val="22"/>
          <w:szCs w:val="22"/>
          <w:lang w:val="en-GB"/>
        </w:rPr>
      </w:pPr>
    </w:p>
    <w:p w:rsidR="0085420F" w:rsidRDefault="0085420F" w:rsidP="006A4D48">
      <w:pPr>
        <w:pStyle w:val="Corpsdetexte"/>
        <w:jc w:val="both"/>
        <w:rPr>
          <w:rFonts w:asciiTheme="minorHAnsi" w:hAnsiTheme="minorHAnsi"/>
          <w:sz w:val="22"/>
          <w:szCs w:val="22"/>
          <w:lang w:val="en-GB"/>
        </w:rPr>
      </w:pPr>
      <w:r>
        <w:rPr>
          <w:rFonts w:asciiTheme="minorHAnsi" w:hAnsiTheme="minorHAnsi"/>
          <w:sz w:val="22"/>
          <w:szCs w:val="22"/>
          <w:lang w:val="en-GB"/>
        </w:rPr>
        <w:t>AMVSD will be implemented into UK</w:t>
      </w:r>
      <w:r w:rsidR="00A60155">
        <w:rPr>
          <w:rFonts w:asciiTheme="minorHAnsi" w:hAnsiTheme="minorHAnsi"/>
          <w:sz w:val="22"/>
          <w:szCs w:val="22"/>
          <w:lang w:val="en-GB"/>
        </w:rPr>
        <w:t xml:space="preserve"> </w:t>
      </w:r>
      <w:r>
        <w:rPr>
          <w:rFonts w:asciiTheme="minorHAnsi" w:hAnsiTheme="minorHAnsi"/>
          <w:sz w:val="22"/>
          <w:szCs w:val="22"/>
          <w:lang w:val="en-GB"/>
        </w:rPr>
        <w:t xml:space="preserve">law by 19 September 2020. </w:t>
      </w:r>
    </w:p>
    <w:p w:rsidR="0085420F" w:rsidRDefault="0085420F" w:rsidP="006A4D48">
      <w:pPr>
        <w:pStyle w:val="Corpsdetexte"/>
        <w:jc w:val="both"/>
        <w:rPr>
          <w:rFonts w:asciiTheme="minorHAnsi" w:hAnsiTheme="minorHAnsi"/>
          <w:sz w:val="22"/>
          <w:szCs w:val="22"/>
          <w:lang w:val="en-GB"/>
        </w:rPr>
      </w:pPr>
      <w:r>
        <w:rPr>
          <w:rFonts w:asciiTheme="minorHAnsi" w:hAnsiTheme="minorHAnsi"/>
          <w:sz w:val="22"/>
          <w:szCs w:val="22"/>
          <w:lang w:val="en-GB"/>
        </w:rPr>
        <w:t>In 2019 there has been a consultation on</w:t>
      </w:r>
      <w:r w:rsidR="00A60155">
        <w:rPr>
          <w:rFonts w:asciiTheme="minorHAnsi" w:hAnsiTheme="minorHAnsi"/>
          <w:sz w:val="22"/>
          <w:szCs w:val="22"/>
          <w:lang w:val="en-GB"/>
        </w:rPr>
        <w:t xml:space="preserve"> the implementation of revised AVMSD</w:t>
      </w:r>
      <w:r>
        <w:rPr>
          <w:rFonts w:asciiTheme="minorHAnsi" w:hAnsiTheme="minorHAnsi"/>
          <w:sz w:val="22"/>
          <w:szCs w:val="22"/>
          <w:lang w:val="en-GB"/>
        </w:rPr>
        <w:t xml:space="preserve">. The </w:t>
      </w:r>
      <w:r w:rsidR="00A60155">
        <w:rPr>
          <w:rFonts w:asciiTheme="minorHAnsi" w:hAnsiTheme="minorHAnsi"/>
          <w:sz w:val="22"/>
          <w:szCs w:val="22"/>
          <w:lang w:val="en-GB"/>
        </w:rPr>
        <w:t>G</w:t>
      </w:r>
      <w:r>
        <w:rPr>
          <w:rFonts w:asciiTheme="minorHAnsi" w:hAnsiTheme="minorHAnsi"/>
          <w:sz w:val="22"/>
          <w:szCs w:val="22"/>
          <w:lang w:val="en-GB"/>
        </w:rPr>
        <w:t xml:space="preserve">overnment is supposed to respond to this consultation. </w:t>
      </w:r>
      <w:r w:rsidR="00A60155">
        <w:rPr>
          <w:rFonts w:asciiTheme="minorHAnsi" w:hAnsiTheme="minorHAnsi"/>
          <w:sz w:val="22"/>
          <w:szCs w:val="22"/>
          <w:lang w:val="en-GB"/>
        </w:rPr>
        <w:t xml:space="preserve">[on 12 February 2020, subsequent to this meeting, the UK Government published its response] </w:t>
      </w:r>
    </w:p>
    <w:p w:rsidR="0085420F" w:rsidRDefault="0085420F"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The transposition </w:t>
      </w:r>
      <w:r w:rsidR="00A60155">
        <w:rPr>
          <w:rFonts w:asciiTheme="minorHAnsi" w:hAnsiTheme="minorHAnsi"/>
          <w:sz w:val="22"/>
          <w:szCs w:val="22"/>
          <w:lang w:val="en-GB"/>
        </w:rPr>
        <w:t xml:space="preserve">is expected to be a copy-out of </w:t>
      </w:r>
      <w:r>
        <w:rPr>
          <w:rFonts w:asciiTheme="minorHAnsi" w:hAnsiTheme="minorHAnsi"/>
          <w:sz w:val="22"/>
          <w:szCs w:val="22"/>
          <w:lang w:val="en-GB"/>
        </w:rPr>
        <w:t xml:space="preserve">the </w:t>
      </w:r>
      <w:r w:rsidR="00A60155">
        <w:rPr>
          <w:rFonts w:asciiTheme="minorHAnsi" w:hAnsiTheme="minorHAnsi"/>
          <w:sz w:val="22"/>
          <w:szCs w:val="22"/>
          <w:lang w:val="en-GB"/>
        </w:rPr>
        <w:t>D</w:t>
      </w:r>
      <w:r>
        <w:rPr>
          <w:rFonts w:asciiTheme="minorHAnsi" w:hAnsiTheme="minorHAnsi"/>
          <w:sz w:val="22"/>
          <w:szCs w:val="22"/>
          <w:lang w:val="en-GB"/>
        </w:rPr>
        <w:t xml:space="preserve">irective. No levy/investment obligation on cross border providers planned. </w:t>
      </w:r>
    </w:p>
    <w:p w:rsidR="0085420F" w:rsidRDefault="0085420F" w:rsidP="006A4D48">
      <w:pPr>
        <w:pStyle w:val="Corpsdetexte"/>
        <w:jc w:val="both"/>
        <w:rPr>
          <w:rFonts w:asciiTheme="minorHAnsi" w:hAnsiTheme="minorHAnsi"/>
          <w:sz w:val="22"/>
          <w:szCs w:val="22"/>
          <w:lang w:val="en-GB"/>
        </w:rPr>
      </w:pPr>
    </w:p>
    <w:p w:rsidR="004448C5" w:rsidRPr="00970111" w:rsidRDefault="0085420F" w:rsidP="004448C5">
      <w:pPr>
        <w:rPr>
          <w:rFonts w:asciiTheme="minorHAnsi" w:eastAsia="Times New Roman" w:hAnsiTheme="minorHAnsi" w:cstheme="minorHAnsi"/>
          <w:lang w:val="en-GB" w:eastAsia="en-GB"/>
        </w:rPr>
      </w:pPr>
      <w:r w:rsidRPr="006F6C65">
        <w:rPr>
          <w:rFonts w:asciiTheme="minorHAnsi" w:hAnsiTheme="minorHAnsi" w:cstheme="minorHAnsi"/>
          <w:lang w:val="en-GB"/>
        </w:rPr>
        <w:t>Julie-Jeanne asks why UK is implementing AVMS and not Copyright. Neil answers that this is due to</w:t>
      </w:r>
      <w:r w:rsidR="004448C5" w:rsidRPr="002022E6">
        <w:rPr>
          <w:rFonts w:asciiTheme="minorHAnsi" w:hAnsiTheme="minorHAnsi" w:cstheme="minorHAnsi"/>
          <w:lang w:val="en-GB"/>
        </w:rPr>
        <w:t xml:space="preserve"> the situation subsequent to the UK’s departure as an EU Member State on 31 January 2020 </w:t>
      </w:r>
      <w:r w:rsidRPr="002022E6">
        <w:rPr>
          <w:rFonts w:asciiTheme="minorHAnsi" w:hAnsiTheme="minorHAnsi" w:cstheme="minorHAnsi"/>
          <w:lang w:val="en-GB"/>
        </w:rPr>
        <w:t xml:space="preserve">. </w:t>
      </w:r>
      <w:r w:rsidR="004448C5" w:rsidRPr="00970111">
        <w:rPr>
          <w:rFonts w:asciiTheme="minorHAnsi" w:hAnsiTheme="minorHAnsi" w:cstheme="minorHAnsi"/>
          <w:lang w:val="en-GB"/>
        </w:rPr>
        <w:t xml:space="preserve">The </w:t>
      </w:r>
      <w:r w:rsidRPr="00970111">
        <w:rPr>
          <w:rFonts w:asciiTheme="minorHAnsi" w:hAnsiTheme="minorHAnsi" w:cstheme="minorHAnsi"/>
          <w:lang w:val="en-GB"/>
        </w:rPr>
        <w:t>transposition</w:t>
      </w:r>
      <w:r w:rsidR="004448C5" w:rsidRPr="00970111">
        <w:rPr>
          <w:rFonts w:asciiTheme="minorHAnsi" w:hAnsiTheme="minorHAnsi" w:cstheme="minorHAnsi"/>
          <w:lang w:val="en-GB"/>
        </w:rPr>
        <w:t xml:space="preserve"> deadline</w:t>
      </w:r>
      <w:r w:rsidRPr="00970111">
        <w:rPr>
          <w:rFonts w:asciiTheme="minorHAnsi" w:hAnsiTheme="minorHAnsi" w:cstheme="minorHAnsi"/>
          <w:lang w:val="en-GB"/>
        </w:rPr>
        <w:t xml:space="preserve"> for</w:t>
      </w:r>
      <w:r w:rsidR="004448C5" w:rsidRPr="00970111">
        <w:rPr>
          <w:rFonts w:asciiTheme="minorHAnsi" w:hAnsiTheme="minorHAnsi" w:cstheme="minorHAnsi"/>
          <w:lang w:val="en-GB"/>
        </w:rPr>
        <w:t xml:space="preserve"> implementing</w:t>
      </w:r>
      <w:r w:rsidRPr="00970111">
        <w:rPr>
          <w:rFonts w:asciiTheme="minorHAnsi" w:hAnsiTheme="minorHAnsi" w:cstheme="minorHAnsi"/>
          <w:lang w:val="en-GB"/>
        </w:rPr>
        <w:t xml:space="preserve"> </w:t>
      </w:r>
      <w:r w:rsidR="004448C5" w:rsidRPr="00970111">
        <w:rPr>
          <w:rFonts w:asciiTheme="minorHAnsi" w:hAnsiTheme="minorHAnsi" w:cstheme="minorHAnsi"/>
          <w:lang w:val="en-GB"/>
        </w:rPr>
        <w:t>the C</w:t>
      </w:r>
      <w:r w:rsidRPr="00970111">
        <w:rPr>
          <w:rFonts w:asciiTheme="minorHAnsi" w:hAnsiTheme="minorHAnsi" w:cstheme="minorHAnsi"/>
          <w:lang w:val="en-GB"/>
        </w:rPr>
        <w:t>opyright</w:t>
      </w:r>
      <w:r w:rsidR="004448C5" w:rsidRPr="00970111">
        <w:rPr>
          <w:rFonts w:asciiTheme="minorHAnsi" w:hAnsiTheme="minorHAnsi" w:cstheme="minorHAnsi"/>
          <w:lang w:val="en-GB"/>
        </w:rPr>
        <w:t xml:space="preserve"> Directive</w:t>
      </w:r>
      <w:r w:rsidRPr="00970111">
        <w:rPr>
          <w:rFonts w:asciiTheme="minorHAnsi" w:hAnsiTheme="minorHAnsi" w:cstheme="minorHAnsi"/>
          <w:lang w:val="en-GB"/>
        </w:rPr>
        <w:t xml:space="preserve"> is </w:t>
      </w:r>
      <w:r w:rsidR="004448C5" w:rsidRPr="00970111">
        <w:rPr>
          <w:rFonts w:asciiTheme="minorHAnsi" w:eastAsia="Times New Roman" w:hAnsiTheme="minorHAnsi" w:cstheme="minorHAnsi"/>
          <w:color w:val="222222"/>
          <w:shd w:val="clear" w:color="auto" w:fill="FFFFFF"/>
          <w:lang w:val="en-GB" w:eastAsia="en-GB"/>
        </w:rPr>
        <w:t>7 June 2021</w:t>
      </w:r>
      <w:r w:rsidRPr="002022E6">
        <w:rPr>
          <w:rFonts w:asciiTheme="minorHAnsi" w:hAnsiTheme="minorHAnsi" w:cstheme="minorHAnsi"/>
          <w:lang w:val="en-GB"/>
        </w:rPr>
        <w:t>,</w:t>
      </w:r>
      <w:r w:rsidR="004448C5" w:rsidRPr="002022E6">
        <w:rPr>
          <w:rFonts w:asciiTheme="minorHAnsi" w:hAnsiTheme="minorHAnsi" w:cstheme="minorHAnsi"/>
          <w:lang w:val="en-GB"/>
        </w:rPr>
        <w:t xml:space="preserve"> which is </w:t>
      </w:r>
      <w:r w:rsidRPr="002022E6">
        <w:rPr>
          <w:rFonts w:asciiTheme="minorHAnsi" w:hAnsiTheme="minorHAnsi" w:cstheme="minorHAnsi"/>
          <w:lang w:val="en-GB"/>
        </w:rPr>
        <w:t xml:space="preserve">outside </w:t>
      </w:r>
      <w:r w:rsidR="004448C5" w:rsidRPr="002022E6">
        <w:rPr>
          <w:rFonts w:asciiTheme="minorHAnsi" w:hAnsiTheme="minorHAnsi" w:cstheme="minorHAnsi"/>
          <w:lang w:val="en-GB"/>
        </w:rPr>
        <w:t>the T</w:t>
      </w:r>
      <w:r w:rsidRPr="00970111">
        <w:rPr>
          <w:rFonts w:asciiTheme="minorHAnsi" w:hAnsiTheme="minorHAnsi" w:cstheme="minorHAnsi"/>
          <w:lang w:val="en-GB"/>
        </w:rPr>
        <w:t xml:space="preserve">ransition </w:t>
      </w:r>
      <w:r w:rsidR="004448C5" w:rsidRPr="00970111">
        <w:rPr>
          <w:rFonts w:asciiTheme="minorHAnsi" w:hAnsiTheme="minorHAnsi" w:cstheme="minorHAnsi"/>
          <w:lang w:val="en-GB"/>
        </w:rPr>
        <w:t>P</w:t>
      </w:r>
      <w:r w:rsidRPr="00970111">
        <w:rPr>
          <w:rFonts w:asciiTheme="minorHAnsi" w:hAnsiTheme="minorHAnsi" w:cstheme="minorHAnsi"/>
          <w:lang w:val="en-GB"/>
        </w:rPr>
        <w:t>eriod</w:t>
      </w:r>
      <w:r w:rsidR="004448C5" w:rsidRPr="00970111">
        <w:rPr>
          <w:rFonts w:asciiTheme="minorHAnsi" w:hAnsiTheme="minorHAnsi" w:cstheme="minorHAnsi"/>
          <w:lang w:val="en-GB"/>
        </w:rPr>
        <w:t xml:space="preserve"> which ends on 31 December 2020.</w:t>
      </w:r>
      <w:r w:rsidRPr="00970111">
        <w:rPr>
          <w:rFonts w:asciiTheme="minorHAnsi" w:hAnsiTheme="minorHAnsi" w:cstheme="minorHAnsi"/>
          <w:lang w:val="en-GB"/>
        </w:rPr>
        <w:t xml:space="preserve"> </w:t>
      </w:r>
      <w:r w:rsidR="004448C5" w:rsidRPr="00970111">
        <w:rPr>
          <w:rFonts w:asciiTheme="minorHAnsi" w:hAnsiTheme="minorHAnsi" w:cstheme="minorHAnsi"/>
          <w:lang w:val="en-GB"/>
        </w:rPr>
        <w:t xml:space="preserve">The UK Government has said </w:t>
      </w:r>
      <w:r w:rsidRPr="00970111">
        <w:rPr>
          <w:rFonts w:asciiTheme="minorHAnsi" w:hAnsiTheme="minorHAnsi" w:cstheme="minorHAnsi"/>
          <w:lang w:val="en-GB"/>
        </w:rPr>
        <w:t xml:space="preserve">therefore </w:t>
      </w:r>
      <w:r w:rsidR="004448C5" w:rsidRPr="00970111">
        <w:rPr>
          <w:rFonts w:asciiTheme="minorHAnsi" w:eastAsia="Times New Roman" w:hAnsiTheme="minorHAnsi" w:cstheme="minorHAnsi"/>
          <w:color w:val="222222"/>
          <w:shd w:val="clear" w:color="auto" w:fill="FFFFFF"/>
          <w:lang w:val="en-GB" w:eastAsia="en-GB"/>
        </w:rPr>
        <w:t>the UK will not be required to implement the Directive, and has said it has no plans to do so.</w:t>
      </w:r>
    </w:p>
    <w:p w:rsidR="0085420F" w:rsidRDefault="0085420F" w:rsidP="006A4D48">
      <w:pPr>
        <w:pStyle w:val="Corpsdetexte"/>
        <w:jc w:val="both"/>
        <w:rPr>
          <w:rFonts w:asciiTheme="minorHAnsi" w:hAnsiTheme="minorHAnsi"/>
          <w:sz w:val="22"/>
          <w:szCs w:val="22"/>
          <w:lang w:val="en-GB"/>
        </w:rPr>
      </w:pPr>
    </w:p>
    <w:p w:rsidR="0085420F" w:rsidRDefault="0085420F" w:rsidP="006A4D48">
      <w:pPr>
        <w:pStyle w:val="Corpsdetexte"/>
        <w:jc w:val="both"/>
        <w:rPr>
          <w:rFonts w:asciiTheme="minorHAnsi" w:hAnsiTheme="minorHAnsi"/>
          <w:sz w:val="22"/>
          <w:szCs w:val="22"/>
          <w:lang w:val="en-GB"/>
        </w:rPr>
      </w:pPr>
    </w:p>
    <w:p w:rsidR="0085420F" w:rsidRPr="002022E6" w:rsidRDefault="0085420F" w:rsidP="006A4D48">
      <w:pPr>
        <w:pStyle w:val="Corpsdetexte"/>
        <w:jc w:val="both"/>
        <w:rPr>
          <w:rFonts w:asciiTheme="minorHAnsi" w:hAnsiTheme="minorHAnsi" w:cstheme="minorHAnsi"/>
          <w:sz w:val="22"/>
          <w:szCs w:val="22"/>
          <w:lang w:val="en-GB"/>
        </w:rPr>
      </w:pPr>
      <w:r w:rsidRPr="006F6C65">
        <w:rPr>
          <w:rFonts w:asciiTheme="minorHAnsi" w:hAnsiTheme="minorHAnsi" w:cstheme="minorHAnsi"/>
          <w:sz w:val="22"/>
          <w:szCs w:val="22"/>
          <w:lang w:val="en-GB"/>
        </w:rPr>
        <w:t>OFCOM will be in charge of monitoring the implementation of quota</w:t>
      </w:r>
      <w:r w:rsidR="00140785" w:rsidRPr="006F6C65">
        <w:rPr>
          <w:rFonts w:asciiTheme="minorHAnsi" w:hAnsiTheme="minorHAnsi" w:cstheme="minorHAnsi"/>
          <w:sz w:val="22"/>
          <w:szCs w:val="22"/>
          <w:lang w:val="en-GB"/>
        </w:rPr>
        <w:t>s</w:t>
      </w:r>
      <w:r w:rsidRPr="002022E6">
        <w:rPr>
          <w:rFonts w:asciiTheme="minorHAnsi" w:hAnsiTheme="minorHAnsi" w:cstheme="minorHAnsi"/>
          <w:sz w:val="22"/>
          <w:szCs w:val="22"/>
          <w:lang w:val="en-GB"/>
        </w:rPr>
        <w:t xml:space="preserve"> and prom</w:t>
      </w:r>
      <w:r w:rsidR="00140785" w:rsidRPr="002022E6">
        <w:rPr>
          <w:rFonts w:asciiTheme="minorHAnsi" w:hAnsiTheme="minorHAnsi" w:cstheme="minorHAnsi"/>
          <w:sz w:val="22"/>
          <w:szCs w:val="22"/>
          <w:lang w:val="en-GB"/>
        </w:rPr>
        <w:t>inence</w:t>
      </w:r>
      <w:r w:rsidRPr="002022E6">
        <w:rPr>
          <w:rFonts w:asciiTheme="minorHAnsi" w:hAnsiTheme="minorHAnsi" w:cstheme="minorHAnsi"/>
          <w:sz w:val="22"/>
          <w:szCs w:val="22"/>
          <w:lang w:val="en-GB"/>
        </w:rPr>
        <w:t xml:space="preserve">. </w:t>
      </w:r>
    </w:p>
    <w:p w:rsidR="00C91540" w:rsidRPr="00970111" w:rsidRDefault="00140785" w:rsidP="00C91540">
      <w:pPr>
        <w:rPr>
          <w:rFonts w:asciiTheme="minorHAnsi" w:eastAsia="Times New Roman" w:hAnsiTheme="minorHAnsi" w:cstheme="minorHAnsi"/>
          <w:lang w:val="en-GB" w:eastAsia="en-GB"/>
        </w:rPr>
      </w:pPr>
      <w:r w:rsidRPr="002022E6">
        <w:rPr>
          <w:rFonts w:asciiTheme="minorHAnsi" w:hAnsiTheme="minorHAnsi" w:cstheme="minorHAnsi"/>
          <w:lang w:val="en-GB"/>
        </w:rPr>
        <w:lastRenderedPageBreak/>
        <w:t>Separately, it was noted that t</w:t>
      </w:r>
      <w:r w:rsidR="0085420F" w:rsidRPr="002022E6">
        <w:rPr>
          <w:rFonts w:asciiTheme="minorHAnsi" w:hAnsiTheme="minorHAnsi" w:cstheme="minorHAnsi"/>
          <w:lang w:val="en-GB"/>
        </w:rPr>
        <w:t xml:space="preserve">he </w:t>
      </w:r>
      <w:r w:rsidR="004448C5" w:rsidRPr="002022E6">
        <w:rPr>
          <w:rFonts w:asciiTheme="minorHAnsi" w:hAnsiTheme="minorHAnsi" w:cstheme="minorHAnsi"/>
          <w:lang w:val="en-GB"/>
        </w:rPr>
        <w:t>EU</w:t>
      </w:r>
      <w:r w:rsidR="00C91540" w:rsidRPr="00970111">
        <w:rPr>
          <w:rFonts w:asciiTheme="minorHAnsi" w:hAnsiTheme="minorHAnsi" w:cstheme="minorHAnsi"/>
          <w:lang w:val="en-GB"/>
        </w:rPr>
        <w:t>’s draft</w:t>
      </w:r>
      <w:r w:rsidR="004448C5" w:rsidRPr="00970111">
        <w:rPr>
          <w:rFonts w:asciiTheme="minorHAnsi" w:hAnsiTheme="minorHAnsi" w:cstheme="minorHAnsi"/>
          <w:lang w:val="en-GB"/>
        </w:rPr>
        <w:t xml:space="preserve"> negotiating </w:t>
      </w:r>
      <w:r w:rsidR="0085420F" w:rsidRPr="00970111">
        <w:rPr>
          <w:rFonts w:asciiTheme="minorHAnsi" w:hAnsiTheme="minorHAnsi" w:cstheme="minorHAnsi"/>
          <w:lang w:val="en-GB"/>
        </w:rPr>
        <w:t xml:space="preserve">mandate for </w:t>
      </w:r>
      <w:r w:rsidRPr="00970111">
        <w:rPr>
          <w:rFonts w:asciiTheme="minorHAnsi" w:hAnsiTheme="minorHAnsi" w:cstheme="minorHAnsi"/>
          <w:lang w:val="en-GB"/>
        </w:rPr>
        <w:t>trade negotiations with the UK</w:t>
      </w:r>
      <w:r w:rsidR="00C91540" w:rsidRPr="00970111">
        <w:rPr>
          <w:rFonts w:asciiTheme="minorHAnsi" w:hAnsiTheme="minorHAnsi" w:cstheme="minorHAnsi"/>
          <w:lang w:val="en-GB"/>
        </w:rPr>
        <w:t xml:space="preserve"> states that “</w:t>
      </w:r>
      <w:r w:rsidR="00C91540" w:rsidRPr="00970111">
        <w:rPr>
          <w:rFonts w:asciiTheme="minorHAnsi" w:eastAsia="Times New Roman" w:hAnsiTheme="minorHAnsi" w:cstheme="minorHAnsi"/>
          <w:lang w:val="en-GB" w:eastAsia="en-GB"/>
        </w:rPr>
        <w:t>Audio-visual services should be excluded from the provisions related to liberalisation.”</w:t>
      </w:r>
    </w:p>
    <w:p w:rsidR="0085420F" w:rsidRDefault="00C91540" w:rsidP="006A4D48">
      <w:pPr>
        <w:pStyle w:val="Corpsdetexte"/>
        <w:jc w:val="both"/>
        <w:rPr>
          <w:rFonts w:asciiTheme="minorHAnsi" w:hAnsiTheme="minorHAnsi"/>
          <w:sz w:val="22"/>
          <w:szCs w:val="22"/>
          <w:lang w:val="en-GB"/>
        </w:rPr>
      </w:pPr>
      <w:r>
        <w:rPr>
          <w:rFonts w:asciiTheme="minorHAnsi" w:hAnsiTheme="minorHAnsi"/>
          <w:sz w:val="22"/>
          <w:szCs w:val="22"/>
          <w:lang w:val="en-GB"/>
        </w:rPr>
        <w:t xml:space="preserve"> </w:t>
      </w:r>
      <w:r w:rsidR="00140785">
        <w:rPr>
          <w:rFonts w:asciiTheme="minorHAnsi" w:hAnsiTheme="minorHAnsi"/>
          <w:sz w:val="22"/>
          <w:szCs w:val="22"/>
          <w:lang w:val="en-GB"/>
        </w:rPr>
        <w:t xml:space="preserve"> </w:t>
      </w:r>
      <w:r w:rsidR="0085420F">
        <w:rPr>
          <w:rFonts w:asciiTheme="minorHAnsi" w:hAnsiTheme="minorHAnsi"/>
          <w:sz w:val="22"/>
          <w:szCs w:val="22"/>
          <w:lang w:val="en-GB"/>
        </w:rPr>
        <w:t xml:space="preserve">. </w:t>
      </w:r>
    </w:p>
    <w:p w:rsidR="0085420F" w:rsidRDefault="0085420F" w:rsidP="006A4D48">
      <w:pPr>
        <w:pStyle w:val="Corpsdetexte"/>
        <w:jc w:val="both"/>
        <w:rPr>
          <w:rFonts w:asciiTheme="minorHAnsi" w:hAnsiTheme="minorHAnsi"/>
          <w:sz w:val="22"/>
          <w:szCs w:val="22"/>
          <w:lang w:val="en-GB"/>
        </w:rPr>
      </w:pPr>
    </w:p>
    <w:p w:rsidR="00201EC3" w:rsidRDefault="00201EC3" w:rsidP="006A4D48">
      <w:pPr>
        <w:pStyle w:val="Corpsdetexte"/>
        <w:numPr>
          <w:ilvl w:val="0"/>
          <w:numId w:val="12"/>
        </w:numPr>
        <w:jc w:val="both"/>
        <w:rPr>
          <w:rFonts w:asciiTheme="minorHAnsi" w:hAnsiTheme="minorHAnsi"/>
          <w:sz w:val="22"/>
          <w:szCs w:val="22"/>
          <w:lang w:val="en-GB"/>
        </w:rPr>
      </w:pPr>
      <w:r>
        <w:rPr>
          <w:rFonts w:asciiTheme="minorHAnsi" w:hAnsiTheme="minorHAnsi"/>
          <w:sz w:val="22"/>
          <w:szCs w:val="22"/>
          <w:lang w:val="en-GB"/>
        </w:rPr>
        <w:t>Germany</w:t>
      </w:r>
    </w:p>
    <w:p w:rsidR="0085420F" w:rsidRDefault="0085420F" w:rsidP="006A4D48">
      <w:pPr>
        <w:pStyle w:val="Corpsdetexte"/>
        <w:jc w:val="both"/>
        <w:rPr>
          <w:rFonts w:asciiTheme="minorHAnsi" w:hAnsiTheme="minorHAnsi"/>
          <w:sz w:val="22"/>
          <w:szCs w:val="22"/>
          <w:lang w:val="en-GB"/>
        </w:rPr>
      </w:pPr>
    </w:p>
    <w:p w:rsidR="00E35110" w:rsidRDefault="0085420F" w:rsidP="006A4D48">
      <w:pPr>
        <w:pStyle w:val="Corpsdetexte"/>
        <w:jc w:val="both"/>
        <w:rPr>
          <w:rFonts w:asciiTheme="minorHAnsi" w:hAnsiTheme="minorHAnsi"/>
          <w:sz w:val="22"/>
          <w:szCs w:val="22"/>
          <w:lang w:val="en-GB"/>
        </w:rPr>
      </w:pPr>
      <w:r>
        <w:rPr>
          <w:rFonts w:asciiTheme="minorHAnsi" w:hAnsiTheme="minorHAnsi"/>
          <w:sz w:val="22"/>
          <w:szCs w:val="22"/>
          <w:lang w:val="en-GB"/>
        </w:rPr>
        <w:t>Bérénice reminds</w:t>
      </w:r>
      <w:r w:rsidR="006F6C65">
        <w:rPr>
          <w:rFonts w:asciiTheme="minorHAnsi" w:hAnsiTheme="minorHAnsi"/>
          <w:sz w:val="22"/>
          <w:szCs w:val="22"/>
          <w:lang w:val="en-GB"/>
        </w:rPr>
        <w:t xml:space="preserve"> the group</w:t>
      </w:r>
      <w:r>
        <w:rPr>
          <w:rFonts w:asciiTheme="minorHAnsi" w:hAnsiTheme="minorHAnsi"/>
          <w:sz w:val="22"/>
          <w:szCs w:val="22"/>
          <w:lang w:val="en-GB"/>
        </w:rPr>
        <w:t xml:space="preserve"> that </w:t>
      </w:r>
      <w:r w:rsidR="00E35110">
        <w:rPr>
          <w:rFonts w:asciiTheme="minorHAnsi" w:hAnsiTheme="minorHAnsi"/>
          <w:sz w:val="22"/>
          <w:szCs w:val="22"/>
          <w:lang w:val="en-GB"/>
        </w:rPr>
        <w:t>in Germany the provisions of article 13 are implemented on different levels. No investment obligation planned. On the levy side, Germany already had implemented it for national and cross-border VoD provider</w:t>
      </w:r>
      <w:r w:rsidR="00F079B0">
        <w:rPr>
          <w:rFonts w:asciiTheme="minorHAnsi" w:hAnsiTheme="minorHAnsi"/>
          <w:sz w:val="22"/>
          <w:szCs w:val="22"/>
          <w:lang w:val="en-GB"/>
        </w:rPr>
        <w:t>s</w:t>
      </w:r>
      <w:r w:rsidR="00E35110">
        <w:rPr>
          <w:rFonts w:asciiTheme="minorHAnsi" w:hAnsiTheme="minorHAnsi"/>
          <w:sz w:val="22"/>
          <w:szCs w:val="22"/>
          <w:lang w:val="en-GB"/>
        </w:rPr>
        <w:t xml:space="preserve"> before the new AVMSD. Depending on the Commissions guidelines, a change of FFG (Federal Film Law) will be necessary in order to implement new threshold (amount of turnover and/or audience). </w:t>
      </w:r>
    </w:p>
    <w:p w:rsidR="00E35110" w:rsidRDefault="00E35110" w:rsidP="006A4D48">
      <w:pPr>
        <w:pStyle w:val="Corpsdetexte"/>
        <w:jc w:val="both"/>
        <w:rPr>
          <w:rFonts w:asciiTheme="minorHAnsi" w:hAnsiTheme="minorHAnsi"/>
          <w:sz w:val="22"/>
          <w:szCs w:val="22"/>
          <w:lang w:val="en-GB"/>
        </w:rPr>
      </w:pPr>
      <w:r>
        <w:rPr>
          <w:rFonts w:asciiTheme="minorHAnsi" w:hAnsiTheme="minorHAnsi"/>
          <w:sz w:val="22"/>
          <w:szCs w:val="22"/>
          <w:lang w:val="en-GB"/>
        </w:rPr>
        <w:t>Quota</w:t>
      </w:r>
      <w:r w:rsidR="006F6C65">
        <w:rPr>
          <w:rFonts w:asciiTheme="minorHAnsi" w:hAnsiTheme="minorHAnsi"/>
          <w:sz w:val="22"/>
          <w:szCs w:val="22"/>
          <w:lang w:val="en-GB"/>
        </w:rPr>
        <w:t>s</w:t>
      </w:r>
      <w:r>
        <w:rPr>
          <w:rFonts w:asciiTheme="minorHAnsi" w:hAnsiTheme="minorHAnsi"/>
          <w:sz w:val="22"/>
          <w:szCs w:val="22"/>
          <w:lang w:val="en-GB"/>
        </w:rPr>
        <w:t xml:space="preserve"> and promotion, are within the competence of the regions. </w:t>
      </w:r>
      <w:r w:rsidRPr="00E35110">
        <w:rPr>
          <w:rFonts w:asciiTheme="minorHAnsi" w:hAnsiTheme="minorHAnsi"/>
          <w:i/>
          <w:sz w:val="22"/>
          <w:szCs w:val="22"/>
          <w:lang w:val="en-GB"/>
        </w:rPr>
        <w:t>Medienstaatsvertrag</w:t>
      </w:r>
      <w:r>
        <w:rPr>
          <w:rFonts w:asciiTheme="minorHAnsi" w:hAnsiTheme="minorHAnsi"/>
          <w:sz w:val="22"/>
          <w:szCs w:val="22"/>
          <w:lang w:val="en-GB"/>
        </w:rPr>
        <w:t xml:space="preserve"> (media state contact) has been adopted but not published yet. The wording should be very close to directive. Regional regulatory administrations are supposed to give their recommendations on concrete application. </w:t>
      </w:r>
    </w:p>
    <w:p w:rsidR="005C0BD4" w:rsidRDefault="005C0BD4" w:rsidP="006A4D48">
      <w:pPr>
        <w:pStyle w:val="Corpsdetexte"/>
        <w:jc w:val="both"/>
        <w:rPr>
          <w:rFonts w:asciiTheme="minorHAnsi" w:hAnsiTheme="minorHAnsi"/>
          <w:sz w:val="22"/>
          <w:szCs w:val="22"/>
          <w:lang w:val="en-GB"/>
        </w:rPr>
      </w:pPr>
    </w:p>
    <w:p w:rsidR="005C0BD4" w:rsidRDefault="005C0BD4" w:rsidP="006A4D48">
      <w:pPr>
        <w:pStyle w:val="Corpsdetexte"/>
        <w:jc w:val="both"/>
        <w:rPr>
          <w:rFonts w:asciiTheme="minorHAnsi" w:hAnsiTheme="minorHAnsi"/>
          <w:sz w:val="22"/>
          <w:szCs w:val="22"/>
          <w:lang w:val="en-GB"/>
        </w:rPr>
      </w:pPr>
    </w:p>
    <w:p w:rsidR="00201EC3" w:rsidRPr="00241932" w:rsidRDefault="00201EC3" w:rsidP="006A4D48">
      <w:pPr>
        <w:pStyle w:val="Corpsdetexte"/>
        <w:jc w:val="both"/>
        <w:rPr>
          <w:rFonts w:asciiTheme="minorHAnsi" w:hAnsiTheme="minorHAnsi"/>
          <w:sz w:val="22"/>
          <w:szCs w:val="22"/>
          <w:lang w:val="en-GB"/>
        </w:rPr>
      </w:pPr>
    </w:p>
    <w:p w:rsidR="0023154C" w:rsidRDefault="00C53CD4" w:rsidP="006A4D48">
      <w:pPr>
        <w:pStyle w:val="Corpsdetexte"/>
        <w:numPr>
          <w:ilvl w:val="1"/>
          <w:numId w:val="8"/>
        </w:numPr>
        <w:jc w:val="both"/>
        <w:rPr>
          <w:rFonts w:asciiTheme="minorHAnsi" w:hAnsiTheme="minorHAnsi"/>
          <w:sz w:val="22"/>
          <w:szCs w:val="22"/>
        </w:rPr>
      </w:pPr>
      <w:r>
        <w:rPr>
          <w:rFonts w:asciiTheme="minorHAnsi" w:hAnsiTheme="minorHAnsi"/>
          <w:sz w:val="22"/>
          <w:szCs w:val="22"/>
        </w:rPr>
        <w:t>Media action plan</w:t>
      </w:r>
    </w:p>
    <w:p w:rsidR="0023154C" w:rsidRDefault="0023154C" w:rsidP="006A4D48">
      <w:pPr>
        <w:pStyle w:val="Corpsdetexte"/>
        <w:jc w:val="both"/>
        <w:rPr>
          <w:rFonts w:asciiTheme="minorHAnsi" w:hAnsiTheme="minorHAnsi"/>
          <w:sz w:val="22"/>
          <w:szCs w:val="22"/>
        </w:rPr>
      </w:pPr>
    </w:p>
    <w:p w:rsidR="0023154C" w:rsidRDefault="0023154C" w:rsidP="006A4D48">
      <w:pPr>
        <w:pStyle w:val="Corpsdetexte"/>
        <w:jc w:val="both"/>
        <w:rPr>
          <w:rFonts w:asciiTheme="minorHAnsi" w:hAnsiTheme="minorHAnsi"/>
          <w:sz w:val="22"/>
          <w:szCs w:val="22"/>
        </w:rPr>
      </w:pPr>
      <w:r>
        <w:rPr>
          <w:rFonts w:asciiTheme="minorHAnsi" w:hAnsiTheme="minorHAnsi"/>
          <w:sz w:val="22"/>
          <w:szCs w:val="22"/>
        </w:rPr>
        <w:t>After the announcement by Commissioner Breton during his hearing, the European Commission is working on an action plan for the media sector (non-binding document that may cover funding for the audiovisual sector, findability of Europ</w:t>
      </w:r>
      <w:r w:rsidR="00AD0857">
        <w:rPr>
          <w:rFonts w:asciiTheme="minorHAnsi" w:hAnsiTheme="minorHAnsi"/>
          <w:sz w:val="22"/>
          <w:szCs w:val="22"/>
        </w:rPr>
        <w:t>ea</w:t>
      </w:r>
      <w:r>
        <w:rPr>
          <w:rFonts w:asciiTheme="minorHAnsi" w:hAnsiTheme="minorHAnsi"/>
          <w:sz w:val="22"/>
          <w:szCs w:val="22"/>
        </w:rPr>
        <w:t>n works but also media pluralism). It is expected to be adopted 2</w:t>
      </w:r>
      <w:r w:rsidRPr="0023154C">
        <w:rPr>
          <w:rFonts w:asciiTheme="minorHAnsi" w:hAnsiTheme="minorHAnsi"/>
          <w:sz w:val="22"/>
          <w:szCs w:val="22"/>
          <w:vertAlign w:val="superscript"/>
        </w:rPr>
        <w:t>nd</w:t>
      </w:r>
      <w:r>
        <w:rPr>
          <w:rFonts w:asciiTheme="minorHAnsi" w:hAnsiTheme="minorHAnsi"/>
          <w:sz w:val="22"/>
          <w:szCs w:val="22"/>
        </w:rPr>
        <w:t xml:space="preserve"> quarter 2020. </w:t>
      </w:r>
    </w:p>
    <w:p w:rsidR="00AD0857" w:rsidRDefault="00AD0857" w:rsidP="006A4D48">
      <w:pPr>
        <w:pStyle w:val="Corpsdetexte"/>
        <w:jc w:val="both"/>
        <w:rPr>
          <w:rFonts w:asciiTheme="minorHAnsi" w:hAnsiTheme="minorHAnsi"/>
          <w:sz w:val="22"/>
          <w:szCs w:val="22"/>
        </w:rPr>
      </w:pPr>
      <w:r>
        <w:rPr>
          <w:rFonts w:asciiTheme="minorHAnsi" w:hAnsiTheme="minorHAnsi"/>
          <w:sz w:val="22"/>
          <w:szCs w:val="22"/>
        </w:rPr>
        <w:t xml:space="preserve">EFAD will ask the Commission for more details </w:t>
      </w:r>
      <w:r w:rsidR="00C3768F">
        <w:rPr>
          <w:rFonts w:asciiTheme="minorHAnsi" w:hAnsiTheme="minorHAnsi"/>
          <w:sz w:val="22"/>
          <w:szCs w:val="22"/>
        </w:rPr>
        <w:t xml:space="preserve">and possible input from EFAD </w:t>
      </w:r>
      <w:r>
        <w:rPr>
          <w:rFonts w:asciiTheme="minorHAnsi" w:hAnsiTheme="minorHAnsi"/>
          <w:sz w:val="22"/>
          <w:szCs w:val="22"/>
        </w:rPr>
        <w:t xml:space="preserve">during meeting later this day. </w:t>
      </w:r>
      <w:r w:rsidR="007B4B27">
        <w:rPr>
          <w:rFonts w:asciiTheme="minorHAnsi" w:hAnsiTheme="minorHAnsi"/>
          <w:sz w:val="22"/>
          <w:szCs w:val="22"/>
        </w:rPr>
        <w:t xml:space="preserve">Especially on findability of works, cultural diversity on VoD services, including adaptation of algorithms. </w:t>
      </w:r>
    </w:p>
    <w:p w:rsidR="0023154C" w:rsidRDefault="0023154C" w:rsidP="006A4D48">
      <w:pPr>
        <w:pStyle w:val="Corpsdetexte"/>
        <w:jc w:val="both"/>
        <w:rPr>
          <w:rFonts w:asciiTheme="minorHAnsi" w:hAnsiTheme="minorHAnsi"/>
          <w:sz w:val="22"/>
          <w:szCs w:val="22"/>
        </w:rPr>
      </w:pPr>
    </w:p>
    <w:p w:rsidR="00EA5E7A" w:rsidRDefault="00EA5E7A" w:rsidP="00EA5E7A">
      <w:pPr>
        <w:pStyle w:val="Corpsdetexte"/>
        <w:ind w:left="1440"/>
        <w:jc w:val="both"/>
        <w:rPr>
          <w:rFonts w:asciiTheme="minorHAnsi" w:hAnsiTheme="minorHAnsi"/>
          <w:sz w:val="22"/>
          <w:szCs w:val="22"/>
        </w:rPr>
      </w:pPr>
    </w:p>
    <w:p w:rsidR="001514AC" w:rsidRPr="0023154C" w:rsidRDefault="001514AC" w:rsidP="006A4D48">
      <w:pPr>
        <w:pStyle w:val="Corpsdetexte"/>
        <w:numPr>
          <w:ilvl w:val="1"/>
          <w:numId w:val="8"/>
        </w:numPr>
        <w:jc w:val="both"/>
        <w:rPr>
          <w:rFonts w:asciiTheme="minorHAnsi" w:hAnsiTheme="minorHAnsi"/>
          <w:sz w:val="22"/>
          <w:szCs w:val="22"/>
        </w:rPr>
      </w:pPr>
      <w:r w:rsidRPr="0023154C">
        <w:rPr>
          <w:rFonts w:asciiTheme="minorHAnsi" w:hAnsiTheme="minorHAnsi"/>
          <w:sz w:val="22"/>
          <w:szCs w:val="22"/>
        </w:rPr>
        <w:t xml:space="preserve">Review of the Geoblocking Regulation </w:t>
      </w:r>
    </w:p>
    <w:p w:rsidR="0023154C" w:rsidRDefault="0023154C" w:rsidP="006A4D48">
      <w:pPr>
        <w:pStyle w:val="Corpsdetexte"/>
        <w:jc w:val="both"/>
        <w:rPr>
          <w:rFonts w:asciiTheme="minorHAnsi" w:hAnsiTheme="minorHAnsi"/>
          <w:sz w:val="22"/>
          <w:szCs w:val="22"/>
        </w:rPr>
      </w:pPr>
    </w:p>
    <w:p w:rsidR="0023154C" w:rsidRDefault="006F6C65" w:rsidP="006A4D48">
      <w:pPr>
        <w:pStyle w:val="Corpsdetexte"/>
        <w:jc w:val="both"/>
        <w:rPr>
          <w:rFonts w:asciiTheme="minorHAnsi" w:hAnsiTheme="minorHAnsi"/>
          <w:sz w:val="22"/>
          <w:szCs w:val="22"/>
        </w:rPr>
      </w:pPr>
      <w:r>
        <w:rPr>
          <w:rFonts w:asciiTheme="minorHAnsi" w:hAnsiTheme="minorHAnsi"/>
          <w:sz w:val="22"/>
          <w:szCs w:val="22"/>
        </w:rPr>
        <w:t>An e</w:t>
      </w:r>
      <w:r w:rsidR="007B4B27">
        <w:rPr>
          <w:rFonts w:asciiTheme="minorHAnsi" w:hAnsiTheme="minorHAnsi"/>
          <w:sz w:val="22"/>
          <w:szCs w:val="22"/>
        </w:rPr>
        <w:t xml:space="preserve">valuation report of the European Commission was delivered by the consultancies to the Commission by early January. So far no news on the publication of the report. By the end of March 2020, the official deadline for the revision </w:t>
      </w:r>
      <w:r>
        <w:rPr>
          <w:rFonts w:asciiTheme="minorHAnsi" w:hAnsiTheme="minorHAnsi"/>
          <w:sz w:val="22"/>
          <w:szCs w:val="22"/>
        </w:rPr>
        <w:t>o</w:t>
      </w:r>
      <w:r w:rsidR="007B4B27">
        <w:rPr>
          <w:rFonts w:asciiTheme="minorHAnsi" w:hAnsiTheme="minorHAnsi"/>
          <w:sz w:val="22"/>
          <w:szCs w:val="22"/>
        </w:rPr>
        <w:t xml:space="preserve">f the Geoblocking Regulation, Thierry Breton is expected to give a general orientation to the future scope of the law. </w:t>
      </w:r>
    </w:p>
    <w:p w:rsidR="00BB064A" w:rsidRPr="00934953" w:rsidRDefault="00BB064A" w:rsidP="006A4D48">
      <w:pPr>
        <w:pStyle w:val="Corpsdetexte"/>
        <w:jc w:val="both"/>
        <w:rPr>
          <w:rFonts w:asciiTheme="minorHAnsi" w:hAnsiTheme="minorHAnsi"/>
          <w:sz w:val="22"/>
          <w:szCs w:val="22"/>
        </w:rPr>
      </w:pPr>
    </w:p>
    <w:p w:rsidR="001514AC" w:rsidRDefault="00C71303" w:rsidP="006A4D48">
      <w:pPr>
        <w:pStyle w:val="Corpsdetexte"/>
        <w:numPr>
          <w:ilvl w:val="1"/>
          <w:numId w:val="8"/>
        </w:numPr>
        <w:jc w:val="both"/>
        <w:rPr>
          <w:rFonts w:asciiTheme="minorHAnsi" w:hAnsiTheme="minorHAnsi"/>
          <w:sz w:val="22"/>
          <w:szCs w:val="22"/>
        </w:rPr>
      </w:pPr>
      <w:r>
        <w:rPr>
          <w:rFonts w:asciiTheme="minorHAnsi" w:hAnsiTheme="minorHAnsi"/>
          <w:sz w:val="22"/>
          <w:szCs w:val="22"/>
        </w:rPr>
        <w:t>Transposition of the DSM</w:t>
      </w:r>
      <w:r w:rsidR="00F079B0">
        <w:rPr>
          <w:rFonts w:asciiTheme="minorHAnsi" w:hAnsiTheme="minorHAnsi"/>
          <w:sz w:val="22"/>
          <w:szCs w:val="22"/>
        </w:rPr>
        <w:t xml:space="preserve"> Copyright</w:t>
      </w:r>
      <w:r w:rsidR="001514AC">
        <w:rPr>
          <w:rFonts w:asciiTheme="minorHAnsi" w:hAnsiTheme="minorHAnsi"/>
          <w:sz w:val="22"/>
          <w:szCs w:val="22"/>
        </w:rPr>
        <w:t xml:space="preserve"> and </w:t>
      </w:r>
      <w:r w:rsidR="00F079B0">
        <w:rPr>
          <w:rFonts w:asciiTheme="minorHAnsi" w:hAnsiTheme="minorHAnsi"/>
          <w:sz w:val="22"/>
          <w:szCs w:val="22"/>
        </w:rPr>
        <w:t xml:space="preserve">Television and Radio Programmes </w:t>
      </w:r>
      <w:r>
        <w:rPr>
          <w:rFonts w:asciiTheme="minorHAnsi" w:hAnsiTheme="minorHAnsi"/>
          <w:sz w:val="22"/>
          <w:szCs w:val="22"/>
        </w:rPr>
        <w:t>Directive</w:t>
      </w:r>
      <w:r w:rsidR="001514AC">
        <w:rPr>
          <w:rFonts w:asciiTheme="minorHAnsi" w:hAnsiTheme="minorHAnsi"/>
          <w:sz w:val="22"/>
          <w:szCs w:val="22"/>
        </w:rPr>
        <w:t>s</w:t>
      </w:r>
    </w:p>
    <w:p w:rsidR="00BB064A" w:rsidRDefault="00BB064A" w:rsidP="006A4D48">
      <w:pPr>
        <w:pStyle w:val="Corpsdetexte"/>
        <w:jc w:val="both"/>
        <w:rPr>
          <w:rFonts w:asciiTheme="minorHAnsi" w:hAnsiTheme="minorHAnsi"/>
          <w:sz w:val="22"/>
          <w:szCs w:val="22"/>
        </w:rPr>
      </w:pPr>
    </w:p>
    <w:p w:rsidR="00BB064A" w:rsidRDefault="002F6E4F" w:rsidP="006A4D48">
      <w:pPr>
        <w:pStyle w:val="Corpsdetexte"/>
        <w:jc w:val="both"/>
        <w:rPr>
          <w:rFonts w:asciiTheme="minorHAnsi" w:hAnsiTheme="minorHAnsi"/>
          <w:sz w:val="22"/>
          <w:szCs w:val="22"/>
          <w:lang w:val="en-GB"/>
        </w:rPr>
      </w:pPr>
      <w:r>
        <w:rPr>
          <w:rFonts w:asciiTheme="minorHAnsi" w:hAnsiTheme="minorHAnsi"/>
          <w:sz w:val="22"/>
          <w:szCs w:val="22"/>
          <w:lang w:val="en-GB"/>
        </w:rPr>
        <w:t>P</w:t>
      </w:r>
      <w:r w:rsidR="00BB064A" w:rsidRPr="00BB064A">
        <w:rPr>
          <w:rFonts w:asciiTheme="minorHAnsi" w:hAnsiTheme="minorHAnsi"/>
          <w:sz w:val="22"/>
          <w:szCs w:val="22"/>
          <w:lang w:val="en-GB"/>
        </w:rPr>
        <w:t>resentation of report from</w:t>
      </w:r>
      <w:r w:rsidR="00BB064A">
        <w:rPr>
          <w:rFonts w:asciiTheme="minorHAnsi" w:hAnsiTheme="minorHAnsi"/>
          <w:sz w:val="22"/>
          <w:szCs w:val="22"/>
          <w:lang w:val="en-GB"/>
        </w:rPr>
        <w:t xml:space="preserve"> French authorities in the French Perm Rep on 4 February. This very technical report basically stated that existing technology is perfectly capable of filtering protected content. The problem lies with the fact that this technology, mainly developed by the platforms themselves, is not accessible to smaller </w:t>
      </w:r>
      <w:r w:rsidR="00F475BA">
        <w:rPr>
          <w:rFonts w:asciiTheme="minorHAnsi" w:hAnsiTheme="minorHAnsi"/>
          <w:sz w:val="22"/>
          <w:szCs w:val="22"/>
          <w:lang w:val="en-GB"/>
        </w:rPr>
        <w:t>rightsholder</w:t>
      </w:r>
      <w:r w:rsidR="006F6C65">
        <w:rPr>
          <w:rFonts w:asciiTheme="minorHAnsi" w:hAnsiTheme="minorHAnsi"/>
          <w:sz w:val="22"/>
          <w:szCs w:val="22"/>
          <w:lang w:val="en-GB"/>
        </w:rPr>
        <w:t>s</w:t>
      </w:r>
      <w:r w:rsidR="00BB064A">
        <w:rPr>
          <w:rFonts w:asciiTheme="minorHAnsi" w:hAnsiTheme="minorHAnsi"/>
          <w:sz w:val="22"/>
          <w:szCs w:val="22"/>
          <w:lang w:val="en-GB"/>
        </w:rPr>
        <w:t xml:space="preserve">. </w:t>
      </w:r>
    </w:p>
    <w:p w:rsidR="00BB064A" w:rsidRDefault="00BB064A" w:rsidP="006A4D48">
      <w:pPr>
        <w:pStyle w:val="Corpsdetexte"/>
        <w:jc w:val="both"/>
        <w:rPr>
          <w:rFonts w:asciiTheme="minorHAnsi" w:hAnsiTheme="minorHAnsi"/>
          <w:sz w:val="22"/>
          <w:szCs w:val="22"/>
          <w:lang w:val="en-GB"/>
        </w:rPr>
      </w:pPr>
    </w:p>
    <w:p w:rsidR="00BB064A" w:rsidRDefault="00EA5E7A" w:rsidP="00EA5E7A">
      <w:pPr>
        <w:pStyle w:val="Corpsdetexte"/>
        <w:numPr>
          <w:ilvl w:val="3"/>
          <w:numId w:val="8"/>
        </w:numPr>
        <w:jc w:val="both"/>
        <w:rPr>
          <w:rFonts w:asciiTheme="minorHAnsi" w:hAnsiTheme="minorHAnsi"/>
          <w:sz w:val="22"/>
          <w:szCs w:val="22"/>
          <w:lang w:val="en-GB"/>
        </w:rPr>
      </w:pPr>
      <w:r w:rsidRPr="00EA5E7A">
        <w:rPr>
          <w:rFonts w:asciiTheme="minorHAnsi" w:hAnsiTheme="minorHAnsi"/>
          <w:b/>
          <w:sz w:val="22"/>
          <w:szCs w:val="22"/>
          <w:lang w:val="en-GB"/>
        </w:rPr>
        <w:t>Next step</w:t>
      </w:r>
      <w:r>
        <w:rPr>
          <w:rFonts w:asciiTheme="minorHAnsi" w:hAnsiTheme="minorHAnsi"/>
          <w:sz w:val="22"/>
          <w:szCs w:val="22"/>
          <w:lang w:val="en-GB"/>
        </w:rPr>
        <w:t>: participants</w:t>
      </w:r>
      <w:r w:rsidR="00BB064A">
        <w:rPr>
          <w:rFonts w:asciiTheme="minorHAnsi" w:hAnsiTheme="minorHAnsi"/>
          <w:sz w:val="22"/>
          <w:szCs w:val="22"/>
          <w:lang w:val="en-GB"/>
        </w:rPr>
        <w:t xml:space="preserve"> agree, that </w:t>
      </w:r>
      <w:r w:rsidR="00BE26A0">
        <w:rPr>
          <w:rFonts w:asciiTheme="minorHAnsi" w:hAnsiTheme="minorHAnsi"/>
          <w:sz w:val="22"/>
          <w:szCs w:val="22"/>
          <w:lang w:val="en-GB"/>
        </w:rPr>
        <w:t xml:space="preserve">given the </w:t>
      </w:r>
      <w:r w:rsidR="00AC2D15">
        <w:rPr>
          <w:rFonts w:asciiTheme="minorHAnsi" w:hAnsiTheme="minorHAnsi"/>
          <w:sz w:val="22"/>
          <w:szCs w:val="22"/>
          <w:lang w:val="en-GB"/>
        </w:rPr>
        <w:t xml:space="preserve">fact that only few members are active in this field and that it is complicated to find a balanced position, the </w:t>
      </w:r>
      <w:r w:rsidR="00BE26A0">
        <w:rPr>
          <w:rFonts w:asciiTheme="minorHAnsi" w:hAnsiTheme="minorHAnsi"/>
          <w:sz w:val="22"/>
          <w:szCs w:val="22"/>
          <w:lang w:val="en-GB"/>
        </w:rPr>
        <w:t>DSM topic will not be a EFAD-WG priority</w:t>
      </w:r>
      <w:r w:rsidR="00AC2D15">
        <w:rPr>
          <w:rFonts w:asciiTheme="minorHAnsi" w:hAnsiTheme="minorHAnsi"/>
          <w:sz w:val="22"/>
          <w:szCs w:val="22"/>
          <w:lang w:val="en-GB"/>
        </w:rPr>
        <w:t xml:space="preserve"> anymore. Members will of course be free to raise attention to certain topics, should there be a common interest at stake. </w:t>
      </w:r>
    </w:p>
    <w:p w:rsidR="00AC2D15" w:rsidRPr="00BB064A" w:rsidRDefault="00AC2D15" w:rsidP="006A4D48">
      <w:pPr>
        <w:pStyle w:val="Corpsdetexte"/>
        <w:jc w:val="both"/>
        <w:rPr>
          <w:rFonts w:asciiTheme="minorHAnsi" w:hAnsiTheme="minorHAnsi"/>
          <w:sz w:val="22"/>
          <w:szCs w:val="22"/>
          <w:lang w:val="en-GB"/>
        </w:rPr>
      </w:pPr>
    </w:p>
    <w:p w:rsidR="00C71303" w:rsidRDefault="00C71303" w:rsidP="006A4D48">
      <w:pPr>
        <w:pStyle w:val="Corpsdetexte"/>
        <w:numPr>
          <w:ilvl w:val="1"/>
          <w:numId w:val="8"/>
        </w:numPr>
        <w:jc w:val="both"/>
        <w:rPr>
          <w:rFonts w:asciiTheme="minorHAnsi" w:hAnsiTheme="minorHAnsi"/>
          <w:sz w:val="22"/>
          <w:szCs w:val="22"/>
        </w:rPr>
      </w:pPr>
      <w:r>
        <w:rPr>
          <w:rFonts w:asciiTheme="minorHAnsi" w:hAnsiTheme="minorHAnsi"/>
          <w:sz w:val="22"/>
          <w:szCs w:val="22"/>
        </w:rPr>
        <w:t>Digital Services Act</w:t>
      </w:r>
    </w:p>
    <w:p w:rsidR="00DF5484" w:rsidRDefault="00DF5484" w:rsidP="006A4D48">
      <w:pPr>
        <w:pStyle w:val="Corpsdetexte"/>
        <w:jc w:val="both"/>
        <w:rPr>
          <w:rFonts w:asciiTheme="minorHAnsi" w:hAnsiTheme="minorHAnsi"/>
          <w:sz w:val="22"/>
          <w:szCs w:val="22"/>
        </w:rPr>
      </w:pPr>
    </w:p>
    <w:p w:rsidR="00E43938" w:rsidRDefault="00E43938" w:rsidP="006A4D48">
      <w:pPr>
        <w:pStyle w:val="Corpsdetexte"/>
        <w:jc w:val="both"/>
        <w:rPr>
          <w:rFonts w:asciiTheme="minorHAnsi" w:hAnsiTheme="minorHAnsi"/>
          <w:sz w:val="22"/>
          <w:szCs w:val="22"/>
        </w:rPr>
      </w:pPr>
      <w:r>
        <w:rPr>
          <w:rFonts w:asciiTheme="minorHAnsi" w:hAnsiTheme="minorHAnsi"/>
          <w:sz w:val="22"/>
          <w:szCs w:val="22"/>
        </w:rPr>
        <w:t xml:space="preserve">It is an initiative by the Commission about regulation of cultural diversity on user generated content </w:t>
      </w:r>
      <w:r>
        <w:rPr>
          <w:rFonts w:asciiTheme="minorHAnsi" w:hAnsiTheme="minorHAnsi"/>
          <w:sz w:val="22"/>
          <w:szCs w:val="22"/>
        </w:rPr>
        <w:lastRenderedPageBreak/>
        <w:t xml:space="preserve">platforms such as Facebook and YouTube. </w:t>
      </w:r>
    </w:p>
    <w:p w:rsidR="00DF5484" w:rsidRDefault="00DF5484" w:rsidP="006A4D48">
      <w:pPr>
        <w:pStyle w:val="Corpsdetexte"/>
        <w:jc w:val="both"/>
        <w:rPr>
          <w:rFonts w:asciiTheme="minorHAnsi" w:hAnsiTheme="minorHAnsi"/>
          <w:sz w:val="22"/>
          <w:szCs w:val="22"/>
        </w:rPr>
      </w:pPr>
      <w:r>
        <w:rPr>
          <w:rFonts w:asciiTheme="minorHAnsi" w:hAnsiTheme="minorHAnsi"/>
          <w:sz w:val="22"/>
          <w:szCs w:val="22"/>
        </w:rPr>
        <w:t xml:space="preserve">Werner Stengg, July 2019: DSA will not reopen questions that are solved with the DSM directive; focus on platform regulation with regards to hate speech etc. </w:t>
      </w:r>
    </w:p>
    <w:p w:rsidR="00DF5484" w:rsidRDefault="00DF5484" w:rsidP="006A4D48">
      <w:pPr>
        <w:pStyle w:val="Corpsdetexte"/>
        <w:jc w:val="both"/>
        <w:rPr>
          <w:rFonts w:asciiTheme="minorHAnsi" w:hAnsiTheme="minorHAnsi"/>
          <w:sz w:val="22"/>
          <w:szCs w:val="22"/>
        </w:rPr>
      </w:pPr>
      <w:r>
        <w:rPr>
          <w:rFonts w:asciiTheme="minorHAnsi" w:hAnsiTheme="minorHAnsi"/>
          <w:sz w:val="22"/>
          <w:szCs w:val="22"/>
        </w:rPr>
        <w:t>EP nominated its rapporteurs: Tiemo Wölken, S+D, will lead on the initial report (“Digital Service Act</w:t>
      </w:r>
      <w:r w:rsidR="0078610D">
        <w:rPr>
          <w:rFonts w:asciiTheme="minorHAnsi" w:hAnsiTheme="minorHAnsi"/>
          <w:sz w:val="22"/>
          <w:szCs w:val="22"/>
        </w:rPr>
        <w:t xml:space="preserve">: adapting commercial and civil law rules for commercial entities operating online”). </w:t>
      </w:r>
    </w:p>
    <w:p w:rsidR="00BC0EB4" w:rsidRDefault="00BC0EB4" w:rsidP="006A4D48">
      <w:pPr>
        <w:pStyle w:val="Corpsdetexte"/>
        <w:ind w:left="1440"/>
        <w:jc w:val="both"/>
        <w:rPr>
          <w:rFonts w:asciiTheme="minorHAnsi" w:hAnsiTheme="minorHAnsi"/>
          <w:sz w:val="22"/>
          <w:szCs w:val="22"/>
        </w:rPr>
      </w:pPr>
    </w:p>
    <w:p w:rsidR="00EA5E7A" w:rsidRPr="00EA5E7A" w:rsidRDefault="00EA5E7A" w:rsidP="00EA5E7A">
      <w:pPr>
        <w:pStyle w:val="Corpsdetexte"/>
        <w:numPr>
          <w:ilvl w:val="0"/>
          <w:numId w:val="8"/>
        </w:numPr>
        <w:jc w:val="both"/>
        <w:rPr>
          <w:rFonts w:asciiTheme="minorHAnsi" w:hAnsiTheme="minorHAnsi"/>
          <w:b/>
          <w:sz w:val="22"/>
          <w:szCs w:val="22"/>
          <w:lang w:val="en-GB"/>
        </w:rPr>
      </w:pPr>
      <w:r w:rsidRPr="00EA5E7A">
        <w:rPr>
          <w:rFonts w:asciiTheme="minorHAnsi" w:hAnsiTheme="minorHAnsi"/>
          <w:b/>
          <w:sz w:val="22"/>
          <w:szCs w:val="22"/>
          <w:lang w:val="en-GB"/>
        </w:rPr>
        <w:t>EU-Korea PCC  and Free trade negotiations</w:t>
      </w:r>
    </w:p>
    <w:p w:rsidR="00EA5E7A" w:rsidRPr="00EA5E7A" w:rsidRDefault="00EA5E7A" w:rsidP="00EA5E7A">
      <w:pPr>
        <w:pStyle w:val="Corpsdetexte"/>
        <w:ind w:left="720"/>
        <w:jc w:val="both"/>
        <w:rPr>
          <w:rFonts w:asciiTheme="minorHAnsi" w:hAnsiTheme="minorHAnsi"/>
          <w:sz w:val="22"/>
          <w:szCs w:val="22"/>
          <w:lang w:val="en-GB"/>
        </w:rPr>
      </w:pPr>
    </w:p>
    <w:p w:rsidR="00EA5E7A" w:rsidRDefault="00EA5E7A" w:rsidP="00EA5E7A">
      <w:pPr>
        <w:pStyle w:val="Corpsdetexte"/>
        <w:jc w:val="both"/>
        <w:rPr>
          <w:rFonts w:asciiTheme="minorHAnsi" w:hAnsiTheme="minorHAnsi"/>
          <w:sz w:val="22"/>
          <w:szCs w:val="22"/>
          <w:lang w:val="en-GB"/>
        </w:rPr>
      </w:pPr>
      <w:r w:rsidRPr="00EA5E7A">
        <w:rPr>
          <w:rFonts w:asciiTheme="minorHAnsi" w:hAnsiTheme="minorHAnsi"/>
          <w:sz w:val="22"/>
          <w:szCs w:val="22"/>
          <w:lang w:val="en-GB"/>
        </w:rPr>
        <w:t>The group agrees that the Korea cultural protocol to the FTA could be a dangerous precedent. During the last AV-Group meeting, no clear position has been reached concerning member</w:t>
      </w:r>
      <w:r w:rsidR="00F079B0">
        <w:rPr>
          <w:rFonts w:asciiTheme="minorHAnsi" w:hAnsiTheme="minorHAnsi"/>
          <w:sz w:val="22"/>
          <w:szCs w:val="22"/>
          <w:lang w:val="en-GB"/>
        </w:rPr>
        <w:t xml:space="preserve"> </w:t>
      </w:r>
      <w:r w:rsidRPr="00EA5E7A">
        <w:rPr>
          <w:rFonts w:asciiTheme="minorHAnsi" w:hAnsiTheme="minorHAnsi"/>
          <w:sz w:val="22"/>
          <w:szCs w:val="22"/>
          <w:lang w:val="en-GB"/>
        </w:rPr>
        <w:t xml:space="preserve">state’s positions. </w:t>
      </w:r>
    </w:p>
    <w:p w:rsidR="00EA5E7A" w:rsidRDefault="00EA5E7A" w:rsidP="00EA5E7A">
      <w:pPr>
        <w:pStyle w:val="Corpsdetexte"/>
        <w:jc w:val="both"/>
        <w:rPr>
          <w:rFonts w:asciiTheme="minorHAnsi" w:hAnsiTheme="minorHAnsi"/>
          <w:sz w:val="22"/>
          <w:szCs w:val="22"/>
          <w:lang w:val="en-GB"/>
        </w:rPr>
      </w:pPr>
    </w:p>
    <w:p w:rsidR="00EA5E7A" w:rsidRPr="00EA5E7A" w:rsidRDefault="00EA5E7A" w:rsidP="00EA5E7A">
      <w:pPr>
        <w:pStyle w:val="Corpsdetexte"/>
        <w:jc w:val="both"/>
        <w:rPr>
          <w:rFonts w:asciiTheme="minorHAnsi" w:hAnsiTheme="minorHAnsi"/>
          <w:sz w:val="22"/>
          <w:szCs w:val="22"/>
          <w:lang w:val="en-GB"/>
        </w:rPr>
      </w:pPr>
      <w:r>
        <w:rPr>
          <w:rFonts w:asciiTheme="minorHAnsi" w:hAnsiTheme="minorHAnsi"/>
          <w:sz w:val="22"/>
          <w:szCs w:val="22"/>
          <w:lang w:val="en-GB"/>
        </w:rPr>
        <w:t xml:space="preserve">Participants discussed the benefits of the Council of Europe Convention for coproduction, open to third countries. </w:t>
      </w:r>
    </w:p>
    <w:p w:rsidR="00EA5E7A" w:rsidRPr="00EA5E7A" w:rsidRDefault="00EA5E7A" w:rsidP="00EA5E7A">
      <w:pPr>
        <w:pStyle w:val="Corpsdetexte"/>
        <w:ind w:left="720"/>
        <w:jc w:val="both"/>
        <w:rPr>
          <w:rFonts w:asciiTheme="minorHAnsi" w:hAnsiTheme="minorHAnsi"/>
          <w:sz w:val="22"/>
          <w:szCs w:val="22"/>
          <w:lang w:val="en-GB"/>
        </w:rPr>
      </w:pPr>
    </w:p>
    <w:p w:rsidR="005F6BD7" w:rsidRDefault="005F6BD7" w:rsidP="005F6BD7">
      <w:pPr>
        <w:spacing w:before="100" w:beforeAutospacing="1" w:after="100" w:afterAutospacing="1"/>
      </w:pPr>
      <w:r>
        <w:t>Reference was made to reports of Olivier Henrard’s (CNC) remarks on 24 January during the FIPADOC event in Biarritz regarding the AVMSD quotas and British works following the UK's departure from the European Union.</w:t>
      </w:r>
    </w:p>
    <w:p w:rsidR="00EA5E7A" w:rsidRPr="00EA5E7A" w:rsidRDefault="00EA5E7A" w:rsidP="00EA5E7A">
      <w:pPr>
        <w:pStyle w:val="Corpsdetexte"/>
        <w:jc w:val="both"/>
        <w:rPr>
          <w:rFonts w:asciiTheme="minorHAnsi" w:hAnsiTheme="minorHAnsi"/>
          <w:sz w:val="22"/>
          <w:szCs w:val="22"/>
          <w:lang w:val="en-GB"/>
        </w:rPr>
      </w:pPr>
      <w:bookmarkStart w:id="0" w:name="_GoBack"/>
      <w:bookmarkEnd w:id="0"/>
      <w:r w:rsidRPr="00EA5E7A">
        <w:rPr>
          <w:rFonts w:asciiTheme="minorHAnsi" w:hAnsiTheme="minorHAnsi"/>
          <w:sz w:val="22"/>
          <w:szCs w:val="22"/>
          <w:lang w:val="en-GB"/>
        </w:rPr>
        <w:t xml:space="preserve">. </w:t>
      </w:r>
    </w:p>
    <w:p w:rsidR="00EA5E7A" w:rsidRDefault="00EA5E7A" w:rsidP="00EA5E7A">
      <w:pPr>
        <w:pStyle w:val="Corpsdetexte"/>
        <w:jc w:val="both"/>
        <w:rPr>
          <w:rFonts w:asciiTheme="minorHAnsi" w:hAnsiTheme="minorHAnsi"/>
          <w:b/>
          <w:sz w:val="22"/>
          <w:szCs w:val="22"/>
        </w:rPr>
      </w:pPr>
    </w:p>
    <w:p w:rsidR="00645934" w:rsidRPr="00EA5E7A" w:rsidRDefault="00645934" w:rsidP="00EA5E7A">
      <w:pPr>
        <w:pStyle w:val="Corpsdetexte"/>
        <w:numPr>
          <w:ilvl w:val="0"/>
          <w:numId w:val="8"/>
        </w:numPr>
        <w:jc w:val="both"/>
        <w:rPr>
          <w:rFonts w:asciiTheme="minorHAnsi" w:hAnsiTheme="minorHAnsi"/>
          <w:b/>
          <w:sz w:val="22"/>
          <w:szCs w:val="22"/>
        </w:rPr>
      </w:pPr>
      <w:r w:rsidRPr="00EA5E7A">
        <w:rPr>
          <w:rFonts w:asciiTheme="minorHAnsi" w:hAnsiTheme="minorHAnsi"/>
          <w:b/>
          <w:sz w:val="22"/>
          <w:szCs w:val="22"/>
        </w:rPr>
        <w:t>Strengthening the independent European film industry</w:t>
      </w:r>
    </w:p>
    <w:p w:rsidR="002E72ED" w:rsidRDefault="002E72ED" w:rsidP="002E72ED">
      <w:pPr>
        <w:pStyle w:val="Corpsdetexte"/>
        <w:jc w:val="both"/>
        <w:rPr>
          <w:rFonts w:asciiTheme="minorHAnsi" w:hAnsiTheme="minorHAnsi"/>
          <w:b/>
          <w:sz w:val="22"/>
          <w:szCs w:val="22"/>
        </w:rPr>
      </w:pPr>
    </w:p>
    <w:p w:rsidR="00645934" w:rsidRDefault="007E0DFD" w:rsidP="00EA5E7A">
      <w:pPr>
        <w:pStyle w:val="Corpsdetexte"/>
        <w:numPr>
          <w:ilvl w:val="1"/>
          <w:numId w:val="16"/>
        </w:numPr>
        <w:jc w:val="both"/>
        <w:rPr>
          <w:rFonts w:asciiTheme="minorHAnsi" w:hAnsiTheme="minorHAnsi"/>
          <w:sz w:val="22"/>
          <w:szCs w:val="22"/>
        </w:rPr>
      </w:pPr>
      <w:r>
        <w:rPr>
          <w:rFonts w:asciiTheme="minorHAnsi" w:hAnsiTheme="minorHAnsi"/>
          <w:sz w:val="22"/>
          <w:szCs w:val="22"/>
        </w:rPr>
        <w:t xml:space="preserve">Presentation of </w:t>
      </w:r>
      <w:r w:rsidR="00970111">
        <w:rPr>
          <w:rFonts w:asciiTheme="minorHAnsi" w:hAnsiTheme="minorHAnsi"/>
          <w:sz w:val="22"/>
          <w:szCs w:val="22"/>
        </w:rPr>
        <w:t xml:space="preserve">the </w:t>
      </w:r>
      <w:r>
        <w:rPr>
          <w:rFonts w:asciiTheme="minorHAnsi" w:hAnsiTheme="minorHAnsi"/>
          <w:sz w:val="22"/>
          <w:szCs w:val="22"/>
        </w:rPr>
        <w:t>EFAD approach</w:t>
      </w:r>
    </w:p>
    <w:p w:rsidR="00DF1A1E" w:rsidRDefault="00DF1A1E" w:rsidP="006A4D48">
      <w:pPr>
        <w:pStyle w:val="Corpsdetexte"/>
        <w:jc w:val="both"/>
        <w:rPr>
          <w:rFonts w:asciiTheme="minorHAnsi" w:hAnsiTheme="minorHAnsi"/>
          <w:sz w:val="22"/>
          <w:szCs w:val="22"/>
        </w:rPr>
      </w:pPr>
    </w:p>
    <w:p w:rsidR="00E0592D" w:rsidRDefault="00E0592D" w:rsidP="006A4D48">
      <w:pPr>
        <w:pStyle w:val="Corpsdetexte"/>
        <w:jc w:val="both"/>
        <w:rPr>
          <w:rFonts w:asciiTheme="minorHAnsi" w:hAnsiTheme="minorHAnsi"/>
          <w:sz w:val="22"/>
          <w:szCs w:val="22"/>
        </w:rPr>
      </w:pPr>
      <w:r>
        <w:rPr>
          <w:rFonts w:asciiTheme="minorHAnsi" w:hAnsiTheme="minorHAnsi"/>
          <w:sz w:val="22"/>
          <w:szCs w:val="22"/>
        </w:rPr>
        <w:t xml:space="preserve">Two main questions are emerging from precedent discussions and first results of EFAD questionnaire: </w:t>
      </w:r>
    </w:p>
    <w:p w:rsidR="00E0592D" w:rsidRDefault="00E0592D" w:rsidP="006A4D48">
      <w:pPr>
        <w:pStyle w:val="Corpsdetexte"/>
        <w:jc w:val="both"/>
        <w:rPr>
          <w:rFonts w:asciiTheme="minorHAnsi" w:hAnsiTheme="minorHAnsi"/>
          <w:sz w:val="22"/>
          <w:szCs w:val="22"/>
        </w:rPr>
      </w:pPr>
    </w:p>
    <w:p w:rsidR="00E0592D" w:rsidRDefault="00E0592D" w:rsidP="006A4D48">
      <w:pPr>
        <w:pStyle w:val="Corpsdetexte"/>
        <w:numPr>
          <w:ilvl w:val="0"/>
          <w:numId w:val="13"/>
        </w:numPr>
        <w:jc w:val="both"/>
        <w:rPr>
          <w:rFonts w:asciiTheme="minorHAnsi" w:hAnsiTheme="minorHAnsi"/>
          <w:sz w:val="22"/>
          <w:szCs w:val="22"/>
        </w:rPr>
      </w:pPr>
      <w:r>
        <w:rPr>
          <w:rFonts w:asciiTheme="minorHAnsi" w:hAnsiTheme="minorHAnsi"/>
          <w:sz w:val="22"/>
          <w:szCs w:val="22"/>
        </w:rPr>
        <w:t xml:space="preserve">Do the EFAD need/want a common definition of </w:t>
      </w:r>
      <w:r w:rsidR="00F079B0">
        <w:rPr>
          <w:rFonts w:asciiTheme="minorHAnsi" w:hAnsiTheme="minorHAnsi"/>
          <w:sz w:val="22"/>
          <w:szCs w:val="22"/>
        </w:rPr>
        <w:t>“</w:t>
      </w:r>
      <w:r>
        <w:rPr>
          <w:rFonts w:asciiTheme="minorHAnsi" w:hAnsiTheme="minorHAnsi"/>
          <w:sz w:val="22"/>
          <w:szCs w:val="22"/>
        </w:rPr>
        <w:t xml:space="preserve">independence”? </w:t>
      </w:r>
    </w:p>
    <w:p w:rsidR="00E0592D" w:rsidRDefault="00E0592D" w:rsidP="006A4D48">
      <w:pPr>
        <w:pStyle w:val="Corpsdetexte"/>
        <w:numPr>
          <w:ilvl w:val="0"/>
          <w:numId w:val="13"/>
        </w:numPr>
        <w:jc w:val="both"/>
        <w:rPr>
          <w:rFonts w:asciiTheme="minorHAnsi" w:hAnsiTheme="minorHAnsi"/>
          <w:sz w:val="22"/>
          <w:szCs w:val="22"/>
        </w:rPr>
      </w:pPr>
      <w:r>
        <w:rPr>
          <w:rFonts w:asciiTheme="minorHAnsi" w:hAnsiTheme="minorHAnsi"/>
          <w:sz w:val="22"/>
          <w:szCs w:val="22"/>
        </w:rPr>
        <w:t xml:space="preserve">What kind of knowledge would be valuable for members (mainly in terms of best practice)? </w:t>
      </w:r>
    </w:p>
    <w:p w:rsidR="00E0592D" w:rsidRDefault="00E0592D" w:rsidP="006A4D48">
      <w:pPr>
        <w:pStyle w:val="Corpsdetexte"/>
        <w:jc w:val="both"/>
        <w:rPr>
          <w:rFonts w:asciiTheme="minorHAnsi" w:hAnsiTheme="minorHAnsi"/>
          <w:sz w:val="22"/>
          <w:szCs w:val="22"/>
        </w:rPr>
      </w:pPr>
    </w:p>
    <w:p w:rsidR="006A4D48" w:rsidRDefault="006A4D48" w:rsidP="006A4D48">
      <w:pPr>
        <w:pStyle w:val="Corpsdetexte"/>
        <w:jc w:val="both"/>
        <w:rPr>
          <w:rFonts w:asciiTheme="minorHAnsi" w:hAnsiTheme="minorHAnsi"/>
          <w:sz w:val="22"/>
          <w:szCs w:val="22"/>
        </w:rPr>
      </w:pPr>
      <w:r>
        <w:rPr>
          <w:rFonts w:asciiTheme="minorHAnsi" w:hAnsiTheme="minorHAnsi"/>
          <w:sz w:val="22"/>
          <w:szCs w:val="22"/>
        </w:rPr>
        <w:t xml:space="preserve">Definition of independence:  </w:t>
      </w:r>
    </w:p>
    <w:p w:rsidR="006A4D48" w:rsidRDefault="006A4D48" w:rsidP="006A4D48">
      <w:pPr>
        <w:pStyle w:val="Corpsdetexte"/>
        <w:jc w:val="both"/>
        <w:rPr>
          <w:rFonts w:asciiTheme="minorHAnsi" w:hAnsiTheme="minorHAnsi"/>
          <w:sz w:val="22"/>
          <w:szCs w:val="22"/>
        </w:rPr>
      </w:pPr>
      <w:r>
        <w:rPr>
          <w:rFonts w:asciiTheme="minorHAnsi" w:hAnsiTheme="minorHAnsi"/>
          <w:sz w:val="22"/>
          <w:szCs w:val="22"/>
        </w:rPr>
        <w:t xml:space="preserve">Several industry associations are currently working on definitions (CEPI, EPC, MEDIA). Some EFAD members also have definitions in their regulations (Spain: distribution scheme for independent distributors; France for the selective schemes + AV law will direct money from investment obligation to independent production as defined in the law), Croatia do not have a definition in the law but in practice funding goes to “independent” entities; Portugal no definition either, but money goes de facto to independent producers, same in UK and Germany). </w:t>
      </w:r>
    </w:p>
    <w:p w:rsidR="006A4D48" w:rsidRDefault="006A4D48" w:rsidP="006A4D48">
      <w:pPr>
        <w:pStyle w:val="Corpsdetexte"/>
        <w:jc w:val="both"/>
        <w:rPr>
          <w:rFonts w:asciiTheme="minorHAnsi" w:hAnsiTheme="minorHAnsi"/>
          <w:sz w:val="22"/>
          <w:szCs w:val="22"/>
        </w:rPr>
      </w:pPr>
    </w:p>
    <w:p w:rsidR="00F475BA" w:rsidRDefault="00F475BA" w:rsidP="006A4D48">
      <w:pPr>
        <w:pStyle w:val="Corpsdetexte"/>
        <w:jc w:val="both"/>
        <w:rPr>
          <w:rFonts w:asciiTheme="minorHAnsi" w:hAnsiTheme="minorHAnsi"/>
          <w:sz w:val="22"/>
          <w:szCs w:val="22"/>
        </w:rPr>
      </w:pPr>
    </w:p>
    <w:p w:rsidR="007E0DFD" w:rsidRDefault="007E0DFD" w:rsidP="00EA5E7A">
      <w:pPr>
        <w:pStyle w:val="Corpsdetexte"/>
        <w:numPr>
          <w:ilvl w:val="1"/>
          <w:numId w:val="16"/>
        </w:numPr>
        <w:jc w:val="both"/>
        <w:rPr>
          <w:rFonts w:asciiTheme="minorHAnsi" w:hAnsiTheme="minorHAnsi"/>
          <w:sz w:val="22"/>
          <w:szCs w:val="22"/>
        </w:rPr>
      </w:pPr>
      <w:r>
        <w:rPr>
          <w:rFonts w:asciiTheme="minorHAnsi" w:hAnsiTheme="minorHAnsi"/>
          <w:sz w:val="22"/>
          <w:szCs w:val="22"/>
        </w:rPr>
        <w:t>Mapping of existing best</w:t>
      </w:r>
      <w:r w:rsidR="00F079B0">
        <w:rPr>
          <w:rFonts w:asciiTheme="minorHAnsi" w:hAnsiTheme="minorHAnsi"/>
          <w:sz w:val="22"/>
          <w:szCs w:val="22"/>
        </w:rPr>
        <w:t xml:space="preserve"> </w:t>
      </w:r>
      <w:r>
        <w:rPr>
          <w:rFonts w:asciiTheme="minorHAnsi" w:hAnsiTheme="minorHAnsi"/>
          <w:sz w:val="22"/>
          <w:szCs w:val="22"/>
        </w:rPr>
        <w:t>practice</w:t>
      </w:r>
    </w:p>
    <w:p w:rsidR="002E72ED" w:rsidRDefault="002E72ED" w:rsidP="002E72ED">
      <w:pPr>
        <w:pStyle w:val="Corpsdetexte"/>
        <w:jc w:val="both"/>
        <w:rPr>
          <w:rFonts w:asciiTheme="minorHAnsi" w:hAnsiTheme="minorHAnsi"/>
          <w:b/>
          <w:sz w:val="22"/>
          <w:szCs w:val="22"/>
        </w:rPr>
      </w:pPr>
    </w:p>
    <w:p w:rsidR="002E72ED" w:rsidRDefault="002E72ED" w:rsidP="002E72ED">
      <w:pPr>
        <w:pStyle w:val="Corpsdetexte"/>
        <w:jc w:val="both"/>
        <w:rPr>
          <w:rFonts w:asciiTheme="minorHAnsi" w:hAnsiTheme="minorHAnsi"/>
          <w:sz w:val="22"/>
          <w:szCs w:val="22"/>
        </w:rPr>
      </w:pPr>
      <w:r>
        <w:rPr>
          <w:rFonts w:asciiTheme="minorHAnsi" w:hAnsiTheme="minorHAnsi"/>
          <w:sz w:val="22"/>
          <w:szCs w:val="22"/>
        </w:rPr>
        <w:t xml:space="preserve">What are the main issues and what can be the WG’s role? </w:t>
      </w:r>
    </w:p>
    <w:p w:rsidR="002E72ED" w:rsidRDefault="002E72ED" w:rsidP="002E72ED">
      <w:pPr>
        <w:pStyle w:val="Corpsdetexte"/>
        <w:jc w:val="both"/>
        <w:rPr>
          <w:rFonts w:asciiTheme="minorHAnsi" w:hAnsiTheme="minorHAnsi"/>
          <w:sz w:val="22"/>
          <w:szCs w:val="22"/>
        </w:rPr>
      </w:pPr>
      <w:r>
        <w:rPr>
          <w:rFonts w:asciiTheme="minorHAnsi" w:hAnsiTheme="minorHAnsi"/>
          <w:sz w:val="22"/>
          <w:szCs w:val="22"/>
        </w:rPr>
        <w:t>The main question for funding institutions is to find a way to make local film industr</w:t>
      </w:r>
      <w:r w:rsidR="00F079B0">
        <w:rPr>
          <w:rFonts w:asciiTheme="minorHAnsi" w:hAnsiTheme="minorHAnsi"/>
          <w:sz w:val="22"/>
          <w:szCs w:val="22"/>
        </w:rPr>
        <w:t>ies</w:t>
      </w:r>
      <w:r>
        <w:rPr>
          <w:rFonts w:asciiTheme="minorHAnsi" w:hAnsiTheme="minorHAnsi"/>
          <w:sz w:val="22"/>
          <w:szCs w:val="22"/>
        </w:rPr>
        <w:t xml:space="preserve"> sustainable and future proof, meaning making existence without money from streamers such as Netflix possible. </w:t>
      </w:r>
    </w:p>
    <w:p w:rsidR="002E72ED" w:rsidRDefault="002E72ED" w:rsidP="002E72ED">
      <w:pPr>
        <w:pStyle w:val="Corpsdetexte"/>
        <w:jc w:val="both"/>
        <w:rPr>
          <w:rFonts w:asciiTheme="minorHAnsi" w:hAnsiTheme="minorHAnsi"/>
          <w:sz w:val="22"/>
          <w:szCs w:val="22"/>
        </w:rPr>
      </w:pPr>
      <w:r>
        <w:rPr>
          <w:rFonts w:asciiTheme="minorHAnsi" w:hAnsiTheme="minorHAnsi"/>
          <w:sz w:val="22"/>
          <w:szCs w:val="22"/>
        </w:rPr>
        <w:t>Indeed, the current problem is the increased attractiveness of deals with platforms, even without keeping IP rights, because traditional production is not viable (example of Toni Erdmann). Besides depriving European producers from c</w:t>
      </w:r>
      <w:r w:rsidR="00F079B0">
        <w:rPr>
          <w:rFonts w:asciiTheme="minorHAnsi" w:hAnsiTheme="minorHAnsi"/>
          <w:sz w:val="22"/>
          <w:szCs w:val="22"/>
        </w:rPr>
        <w:t>reating</w:t>
      </w:r>
      <w:r>
        <w:rPr>
          <w:rFonts w:asciiTheme="minorHAnsi" w:hAnsiTheme="minorHAnsi"/>
          <w:sz w:val="22"/>
          <w:szCs w:val="22"/>
        </w:rPr>
        <w:t xml:space="preserve"> a library of rights which they can build on also endangers cultural diversity. </w:t>
      </w:r>
    </w:p>
    <w:p w:rsidR="002E72ED" w:rsidRDefault="002E72ED" w:rsidP="002E72ED">
      <w:pPr>
        <w:pStyle w:val="Corpsdetexte"/>
        <w:jc w:val="both"/>
        <w:rPr>
          <w:rFonts w:asciiTheme="minorHAnsi" w:hAnsiTheme="minorHAnsi"/>
          <w:sz w:val="22"/>
          <w:szCs w:val="22"/>
        </w:rPr>
      </w:pPr>
      <w:r>
        <w:rPr>
          <w:rFonts w:asciiTheme="minorHAnsi" w:hAnsiTheme="minorHAnsi"/>
          <w:sz w:val="22"/>
          <w:szCs w:val="22"/>
        </w:rPr>
        <w:t>In the UK</w:t>
      </w:r>
      <w:r w:rsidR="00F079B0">
        <w:rPr>
          <w:rFonts w:asciiTheme="minorHAnsi" w:hAnsiTheme="minorHAnsi"/>
          <w:sz w:val="22"/>
          <w:szCs w:val="22"/>
        </w:rPr>
        <w:t>,</w:t>
      </w:r>
      <w:r>
        <w:rPr>
          <w:rFonts w:asciiTheme="minorHAnsi" w:hAnsiTheme="minorHAnsi"/>
          <w:sz w:val="22"/>
          <w:szCs w:val="22"/>
        </w:rPr>
        <w:t xml:space="preserve"> </w:t>
      </w:r>
      <w:r w:rsidR="00F079B0">
        <w:rPr>
          <w:rFonts w:asciiTheme="minorHAnsi" w:hAnsiTheme="minorHAnsi"/>
          <w:sz w:val="22"/>
          <w:szCs w:val="22"/>
        </w:rPr>
        <w:t xml:space="preserve">the BFI’s </w:t>
      </w:r>
      <w:r>
        <w:rPr>
          <w:rFonts w:asciiTheme="minorHAnsi" w:hAnsiTheme="minorHAnsi"/>
          <w:sz w:val="22"/>
          <w:szCs w:val="22"/>
        </w:rPr>
        <w:t>annual statistics show a significant drop</w:t>
      </w:r>
      <w:r w:rsidR="00F079B0">
        <w:rPr>
          <w:rFonts w:asciiTheme="minorHAnsi" w:hAnsiTheme="minorHAnsi"/>
          <w:sz w:val="22"/>
          <w:szCs w:val="22"/>
        </w:rPr>
        <w:t xml:space="preserve"> (45%)</w:t>
      </w:r>
      <w:r>
        <w:rPr>
          <w:rFonts w:asciiTheme="minorHAnsi" w:hAnsiTheme="minorHAnsi"/>
          <w:sz w:val="22"/>
          <w:szCs w:val="22"/>
        </w:rPr>
        <w:t xml:space="preserve"> of</w:t>
      </w:r>
      <w:r w:rsidR="00F079B0">
        <w:rPr>
          <w:rFonts w:asciiTheme="minorHAnsi" w:hAnsiTheme="minorHAnsi"/>
          <w:sz w:val="22"/>
          <w:szCs w:val="22"/>
        </w:rPr>
        <w:t xml:space="preserve"> investment in</w:t>
      </w:r>
      <w:r>
        <w:rPr>
          <w:rFonts w:asciiTheme="minorHAnsi" w:hAnsiTheme="minorHAnsi"/>
          <w:sz w:val="22"/>
          <w:szCs w:val="22"/>
        </w:rPr>
        <w:t xml:space="preserve"> independent production</w:t>
      </w:r>
      <w:r w:rsidR="00F079B0">
        <w:rPr>
          <w:rFonts w:asciiTheme="minorHAnsi" w:hAnsiTheme="minorHAnsi"/>
          <w:sz w:val="22"/>
          <w:szCs w:val="22"/>
        </w:rPr>
        <w:t xml:space="preserve"> in 2019</w:t>
      </w:r>
      <w:r>
        <w:rPr>
          <w:rFonts w:asciiTheme="minorHAnsi" w:hAnsiTheme="minorHAnsi"/>
          <w:sz w:val="22"/>
          <w:szCs w:val="22"/>
        </w:rPr>
        <w:t>. Traditional production companies are turning from independent cinematic works to commissioned work (from streamers</w:t>
      </w:r>
      <w:r w:rsidR="00F079B0">
        <w:rPr>
          <w:rFonts w:asciiTheme="minorHAnsi" w:hAnsiTheme="minorHAnsi"/>
          <w:sz w:val="22"/>
          <w:szCs w:val="22"/>
        </w:rPr>
        <w:t>,</w:t>
      </w:r>
      <w:r>
        <w:rPr>
          <w:rFonts w:asciiTheme="minorHAnsi" w:hAnsiTheme="minorHAnsi"/>
          <w:sz w:val="22"/>
          <w:szCs w:val="22"/>
        </w:rPr>
        <w:t xml:space="preserve"> </w:t>
      </w:r>
      <w:r w:rsidR="00F079B0">
        <w:rPr>
          <w:rFonts w:asciiTheme="minorHAnsi" w:hAnsiTheme="minorHAnsi"/>
          <w:sz w:val="22"/>
          <w:szCs w:val="22"/>
        </w:rPr>
        <w:t>S</w:t>
      </w:r>
      <w:r>
        <w:rPr>
          <w:rFonts w:asciiTheme="minorHAnsi" w:hAnsiTheme="minorHAnsi"/>
          <w:sz w:val="22"/>
          <w:szCs w:val="22"/>
        </w:rPr>
        <w:t>ky</w:t>
      </w:r>
      <w:r w:rsidR="00F079B0">
        <w:rPr>
          <w:rFonts w:asciiTheme="minorHAnsi" w:hAnsiTheme="minorHAnsi"/>
          <w:sz w:val="22"/>
          <w:szCs w:val="22"/>
        </w:rPr>
        <w:t xml:space="preserve"> or others</w:t>
      </w:r>
      <w:r>
        <w:rPr>
          <w:rFonts w:asciiTheme="minorHAnsi" w:hAnsiTheme="minorHAnsi"/>
          <w:sz w:val="22"/>
          <w:szCs w:val="22"/>
        </w:rPr>
        <w:t xml:space="preserve">). </w:t>
      </w:r>
    </w:p>
    <w:p w:rsidR="002E72ED" w:rsidRDefault="002E72ED" w:rsidP="002E72ED">
      <w:pPr>
        <w:pStyle w:val="Corpsdetexte"/>
        <w:jc w:val="both"/>
        <w:rPr>
          <w:rFonts w:asciiTheme="minorHAnsi" w:hAnsiTheme="minorHAnsi"/>
          <w:sz w:val="22"/>
          <w:szCs w:val="22"/>
        </w:rPr>
      </w:pPr>
      <w:r>
        <w:rPr>
          <w:rFonts w:asciiTheme="minorHAnsi" w:hAnsiTheme="minorHAnsi"/>
          <w:sz w:val="22"/>
          <w:szCs w:val="22"/>
        </w:rPr>
        <w:t xml:space="preserve">The current contractual structure (often platform only) and an increase of high end series, </w:t>
      </w:r>
      <w:r w:rsidR="0051188B">
        <w:rPr>
          <w:rFonts w:asciiTheme="minorHAnsi" w:hAnsiTheme="minorHAnsi"/>
          <w:sz w:val="22"/>
          <w:szCs w:val="22"/>
        </w:rPr>
        <w:t xml:space="preserve">bypasses </w:t>
      </w:r>
      <w:r>
        <w:rPr>
          <w:rFonts w:asciiTheme="minorHAnsi" w:hAnsiTheme="minorHAnsi"/>
          <w:sz w:val="22"/>
          <w:szCs w:val="22"/>
        </w:rPr>
        <w:lastRenderedPageBreak/>
        <w:t xml:space="preserve">theatres and </w:t>
      </w:r>
      <w:r w:rsidR="0051188B">
        <w:rPr>
          <w:rFonts w:asciiTheme="minorHAnsi" w:hAnsiTheme="minorHAnsi"/>
          <w:sz w:val="22"/>
          <w:szCs w:val="22"/>
        </w:rPr>
        <w:t xml:space="preserve">theatrical </w:t>
      </w:r>
      <w:r>
        <w:rPr>
          <w:rFonts w:asciiTheme="minorHAnsi" w:hAnsiTheme="minorHAnsi"/>
          <w:sz w:val="22"/>
          <w:szCs w:val="22"/>
        </w:rPr>
        <w:t>distributors.</w:t>
      </w:r>
    </w:p>
    <w:p w:rsidR="002E72ED" w:rsidRDefault="002E72ED" w:rsidP="002E72ED">
      <w:pPr>
        <w:pStyle w:val="Corpsdetexte"/>
        <w:jc w:val="both"/>
        <w:rPr>
          <w:rFonts w:asciiTheme="minorHAnsi" w:hAnsiTheme="minorHAnsi"/>
          <w:sz w:val="22"/>
          <w:szCs w:val="22"/>
        </w:rPr>
      </w:pPr>
    </w:p>
    <w:p w:rsidR="002E72ED" w:rsidRDefault="002E72ED" w:rsidP="002E72ED">
      <w:pPr>
        <w:pStyle w:val="Corpsdetexte"/>
        <w:jc w:val="both"/>
        <w:rPr>
          <w:rFonts w:asciiTheme="minorHAnsi" w:hAnsiTheme="minorHAnsi"/>
          <w:sz w:val="22"/>
          <w:szCs w:val="22"/>
        </w:rPr>
      </w:pPr>
      <w:r>
        <w:rPr>
          <w:rFonts w:asciiTheme="minorHAnsi" w:hAnsiTheme="minorHAnsi"/>
          <w:sz w:val="22"/>
          <w:szCs w:val="22"/>
        </w:rPr>
        <w:t xml:space="preserve">Potentially useful reports on financing of independent productions from EAO and EP. </w:t>
      </w:r>
    </w:p>
    <w:p w:rsidR="002E72ED" w:rsidRDefault="002E72ED" w:rsidP="002E72ED">
      <w:pPr>
        <w:pStyle w:val="Corpsdetexte"/>
        <w:rPr>
          <w:rFonts w:asciiTheme="minorHAnsi" w:hAnsiTheme="minorHAnsi"/>
          <w:sz w:val="22"/>
          <w:szCs w:val="22"/>
        </w:rPr>
      </w:pPr>
    </w:p>
    <w:p w:rsidR="002E72ED" w:rsidRDefault="002E72ED" w:rsidP="002E72ED">
      <w:pPr>
        <w:pStyle w:val="Corpsdetexte"/>
        <w:jc w:val="both"/>
        <w:rPr>
          <w:rFonts w:asciiTheme="minorHAnsi" w:hAnsiTheme="minorHAnsi"/>
          <w:sz w:val="22"/>
          <w:szCs w:val="22"/>
        </w:rPr>
      </w:pPr>
      <w:r w:rsidRPr="002E72ED">
        <w:rPr>
          <w:rFonts w:asciiTheme="minorHAnsi" w:hAnsiTheme="minorHAnsi"/>
          <w:b/>
          <w:sz w:val="22"/>
          <w:szCs w:val="22"/>
        </w:rPr>
        <w:t xml:space="preserve">Next </w:t>
      </w:r>
      <w:r w:rsidR="001B709A">
        <w:rPr>
          <w:rFonts w:asciiTheme="minorHAnsi" w:hAnsiTheme="minorHAnsi"/>
          <w:b/>
          <w:sz w:val="22"/>
          <w:szCs w:val="22"/>
        </w:rPr>
        <w:t xml:space="preserve">EFAD </w:t>
      </w:r>
      <w:r w:rsidRPr="002E72ED">
        <w:rPr>
          <w:rFonts w:asciiTheme="minorHAnsi" w:hAnsiTheme="minorHAnsi"/>
          <w:b/>
          <w:sz w:val="22"/>
          <w:szCs w:val="22"/>
        </w:rPr>
        <w:t>steps</w:t>
      </w:r>
      <w:r>
        <w:rPr>
          <w:rFonts w:asciiTheme="minorHAnsi" w:hAnsiTheme="minorHAnsi"/>
          <w:sz w:val="22"/>
          <w:szCs w:val="22"/>
        </w:rPr>
        <w:t xml:space="preserve">: EFAD will setup a page/corner on the website, where all relevant documents on independence will be collected. This is to support/inspire members who need a definition for </w:t>
      </w:r>
      <w:r w:rsidR="00EA5E7A">
        <w:rPr>
          <w:rFonts w:asciiTheme="minorHAnsi" w:hAnsiTheme="minorHAnsi"/>
          <w:sz w:val="22"/>
          <w:szCs w:val="22"/>
        </w:rPr>
        <w:t>their national legal framework (either via investment obligations or support schemes).</w:t>
      </w:r>
    </w:p>
    <w:p w:rsidR="002E72ED" w:rsidRDefault="002E72ED" w:rsidP="002E72ED">
      <w:pPr>
        <w:pStyle w:val="Corpsdetexte"/>
        <w:jc w:val="both"/>
        <w:rPr>
          <w:rFonts w:asciiTheme="minorHAnsi" w:hAnsiTheme="minorHAnsi"/>
          <w:sz w:val="22"/>
          <w:szCs w:val="22"/>
        </w:rPr>
      </w:pPr>
      <w:r>
        <w:rPr>
          <w:rFonts w:asciiTheme="minorHAnsi" w:hAnsiTheme="minorHAnsi"/>
          <w:sz w:val="22"/>
          <w:szCs w:val="22"/>
        </w:rPr>
        <w:t>In terms of best practice, the group decide</w:t>
      </w:r>
      <w:r w:rsidR="0051188B">
        <w:rPr>
          <w:rFonts w:asciiTheme="minorHAnsi" w:hAnsiTheme="minorHAnsi"/>
          <w:sz w:val="22"/>
          <w:szCs w:val="22"/>
        </w:rPr>
        <w:t>d</w:t>
      </w:r>
      <w:r>
        <w:rPr>
          <w:rFonts w:asciiTheme="minorHAnsi" w:hAnsiTheme="minorHAnsi"/>
          <w:sz w:val="22"/>
          <w:szCs w:val="22"/>
        </w:rPr>
        <w:t xml:space="preserve"> to enlarge the scope of measures to be collected. Reflection should not only be on funding measures</w:t>
      </w:r>
      <w:r w:rsidR="00EA5E7A">
        <w:rPr>
          <w:rFonts w:asciiTheme="minorHAnsi" w:hAnsiTheme="minorHAnsi"/>
          <w:sz w:val="22"/>
          <w:szCs w:val="22"/>
        </w:rPr>
        <w:t xml:space="preserve"> both private and public</w:t>
      </w:r>
      <w:r>
        <w:rPr>
          <w:rFonts w:asciiTheme="minorHAnsi" w:hAnsiTheme="minorHAnsi"/>
          <w:sz w:val="22"/>
          <w:szCs w:val="22"/>
        </w:rPr>
        <w:t xml:space="preserve">, but also on possible changes within the industry (structure of revenue share, access to alternative financing i.e. private equity). </w:t>
      </w:r>
      <w:r w:rsidR="00EA5E7A">
        <w:rPr>
          <w:rFonts w:asciiTheme="minorHAnsi" w:hAnsiTheme="minorHAnsi"/>
          <w:sz w:val="22"/>
          <w:szCs w:val="22"/>
        </w:rPr>
        <w:t xml:space="preserve"> </w:t>
      </w:r>
      <w:r>
        <w:rPr>
          <w:rFonts w:asciiTheme="minorHAnsi" w:hAnsiTheme="minorHAnsi"/>
          <w:sz w:val="22"/>
          <w:szCs w:val="22"/>
        </w:rPr>
        <w:t>Idea to look into concrete examples of financing models</w:t>
      </w:r>
    </w:p>
    <w:p w:rsidR="002E72ED" w:rsidRDefault="002E72ED" w:rsidP="002E72ED">
      <w:pPr>
        <w:pStyle w:val="Corpsdetexte"/>
        <w:jc w:val="both"/>
        <w:rPr>
          <w:rFonts w:asciiTheme="minorHAnsi" w:hAnsiTheme="minorHAnsi"/>
          <w:b/>
          <w:sz w:val="22"/>
          <w:szCs w:val="22"/>
        </w:rPr>
      </w:pPr>
    </w:p>
    <w:p w:rsidR="00D27D91" w:rsidRDefault="00D27D91" w:rsidP="00EA5E7A">
      <w:pPr>
        <w:pStyle w:val="Corpsdetexte"/>
        <w:numPr>
          <w:ilvl w:val="0"/>
          <w:numId w:val="16"/>
        </w:numPr>
        <w:jc w:val="both"/>
        <w:rPr>
          <w:rFonts w:asciiTheme="minorHAnsi" w:hAnsiTheme="minorHAnsi"/>
          <w:b/>
          <w:sz w:val="22"/>
          <w:szCs w:val="22"/>
        </w:rPr>
      </w:pPr>
      <w:r>
        <w:rPr>
          <w:rFonts w:asciiTheme="minorHAnsi" w:hAnsiTheme="minorHAnsi"/>
          <w:b/>
          <w:sz w:val="22"/>
          <w:szCs w:val="22"/>
        </w:rPr>
        <w:t>Green Industry</w:t>
      </w:r>
    </w:p>
    <w:p w:rsidR="0044644B" w:rsidRDefault="0044644B" w:rsidP="0044644B">
      <w:pPr>
        <w:pStyle w:val="Corpsdetexte"/>
        <w:jc w:val="both"/>
        <w:rPr>
          <w:rFonts w:asciiTheme="minorHAnsi" w:hAnsiTheme="minorHAnsi"/>
          <w:b/>
          <w:sz w:val="22"/>
          <w:szCs w:val="22"/>
        </w:rPr>
      </w:pPr>
    </w:p>
    <w:p w:rsidR="00D27D91" w:rsidRDefault="00D27D91" w:rsidP="00EA5E7A">
      <w:pPr>
        <w:pStyle w:val="Corpsdetexte"/>
        <w:numPr>
          <w:ilvl w:val="1"/>
          <w:numId w:val="16"/>
        </w:numPr>
        <w:jc w:val="both"/>
        <w:rPr>
          <w:rFonts w:asciiTheme="minorHAnsi" w:hAnsiTheme="minorHAnsi"/>
          <w:sz w:val="22"/>
          <w:szCs w:val="22"/>
        </w:rPr>
      </w:pPr>
      <w:r w:rsidRPr="004E44D6">
        <w:rPr>
          <w:rFonts w:asciiTheme="minorHAnsi" w:hAnsiTheme="minorHAnsi"/>
          <w:sz w:val="22"/>
          <w:szCs w:val="22"/>
        </w:rPr>
        <w:t>Mapping of environmental promotion initiatives taken by Film Funds</w:t>
      </w:r>
      <w:r>
        <w:rPr>
          <w:rFonts w:asciiTheme="minorHAnsi" w:hAnsiTheme="minorHAnsi"/>
          <w:sz w:val="22"/>
          <w:szCs w:val="22"/>
        </w:rPr>
        <w:t xml:space="preserve"> – summary of responses</w:t>
      </w:r>
    </w:p>
    <w:p w:rsidR="00D27D91" w:rsidRDefault="00D27D91" w:rsidP="002E72ED">
      <w:pPr>
        <w:pStyle w:val="Corpsdetexte"/>
        <w:jc w:val="both"/>
        <w:rPr>
          <w:rFonts w:asciiTheme="minorHAnsi" w:hAnsiTheme="minorHAnsi"/>
          <w:sz w:val="22"/>
          <w:szCs w:val="22"/>
        </w:rPr>
      </w:pPr>
    </w:p>
    <w:p w:rsidR="002E72ED" w:rsidRDefault="002E72ED" w:rsidP="002E72ED">
      <w:pPr>
        <w:pStyle w:val="Corpsdetexte"/>
        <w:jc w:val="both"/>
        <w:rPr>
          <w:rFonts w:asciiTheme="minorHAnsi" w:hAnsiTheme="minorHAnsi"/>
          <w:sz w:val="22"/>
          <w:szCs w:val="22"/>
        </w:rPr>
      </w:pPr>
      <w:r>
        <w:rPr>
          <w:rFonts w:asciiTheme="minorHAnsi" w:hAnsiTheme="minorHAnsi"/>
          <w:sz w:val="22"/>
          <w:szCs w:val="22"/>
        </w:rPr>
        <w:t xml:space="preserve">See EFAD mapping on green initiatives. </w:t>
      </w:r>
    </w:p>
    <w:p w:rsidR="002E72ED" w:rsidRDefault="002E72ED" w:rsidP="002E72ED">
      <w:pPr>
        <w:pStyle w:val="Corpsdetexte"/>
        <w:jc w:val="both"/>
        <w:rPr>
          <w:rFonts w:asciiTheme="minorHAnsi" w:hAnsiTheme="minorHAnsi"/>
          <w:sz w:val="22"/>
          <w:szCs w:val="22"/>
        </w:rPr>
      </w:pPr>
    </w:p>
    <w:p w:rsidR="002E72ED" w:rsidRDefault="002E72ED" w:rsidP="002E72ED">
      <w:pPr>
        <w:pStyle w:val="Corpsdetexte"/>
        <w:jc w:val="both"/>
        <w:rPr>
          <w:rFonts w:asciiTheme="minorHAnsi" w:hAnsiTheme="minorHAnsi"/>
          <w:sz w:val="22"/>
          <w:szCs w:val="22"/>
        </w:rPr>
      </w:pPr>
      <w:r>
        <w:rPr>
          <w:rFonts w:asciiTheme="minorHAnsi" w:hAnsiTheme="minorHAnsi"/>
          <w:sz w:val="22"/>
          <w:szCs w:val="22"/>
        </w:rPr>
        <w:t xml:space="preserve">France: CNC has not done much, besides being member of EcoProd, but there are possibilities to support eco-friendly measures in general. On regional level (ex Ile de France) funding bonuses are given to clean productions. </w:t>
      </w:r>
    </w:p>
    <w:p w:rsidR="002E72ED" w:rsidRDefault="002E72ED" w:rsidP="002E72ED">
      <w:pPr>
        <w:pStyle w:val="Corpsdetexte"/>
        <w:jc w:val="both"/>
        <w:rPr>
          <w:rFonts w:asciiTheme="minorHAnsi" w:hAnsiTheme="minorHAnsi"/>
          <w:sz w:val="22"/>
          <w:szCs w:val="22"/>
        </w:rPr>
      </w:pPr>
    </w:p>
    <w:p w:rsidR="002E72ED" w:rsidRDefault="002E72ED" w:rsidP="002E72ED">
      <w:pPr>
        <w:pStyle w:val="Corpsdetexte"/>
        <w:jc w:val="both"/>
        <w:rPr>
          <w:rFonts w:asciiTheme="minorHAnsi" w:hAnsiTheme="minorHAnsi"/>
          <w:sz w:val="22"/>
          <w:szCs w:val="22"/>
        </w:rPr>
      </w:pPr>
      <w:r>
        <w:rPr>
          <w:rFonts w:asciiTheme="minorHAnsi" w:hAnsiTheme="minorHAnsi"/>
          <w:sz w:val="22"/>
          <w:szCs w:val="22"/>
        </w:rPr>
        <w:t>P</w:t>
      </w:r>
      <w:r w:rsidR="007F4C7D">
        <w:rPr>
          <w:rFonts w:asciiTheme="minorHAnsi" w:hAnsiTheme="minorHAnsi"/>
          <w:sz w:val="22"/>
          <w:szCs w:val="22"/>
        </w:rPr>
        <w:t xml:space="preserve">ortugal: ongoing discussions on implementing green funding criteria. Lisbon is “European Green Capital” 2020. </w:t>
      </w:r>
    </w:p>
    <w:p w:rsidR="007F4C7D" w:rsidRDefault="007F4C7D" w:rsidP="002E72ED">
      <w:pPr>
        <w:pStyle w:val="Corpsdetexte"/>
        <w:jc w:val="both"/>
        <w:rPr>
          <w:rFonts w:asciiTheme="minorHAnsi" w:hAnsiTheme="minorHAnsi"/>
          <w:sz w:val="22"/>
          <w:szCs w:val="22"/>
        </w:rPr>
      </w:pPr>
    </w:p>
    <w:p w:rsidR="007F4C7D" w:rsidRDefault="007F4C7D" w:rsidP="002E72ED">
      <w:pPr>
        <w:pStyle w:val="Corpsdetexte"/>
        <w:jc w:val="both"/>
        <w:rPr>
          <w:rFonts w:asciiTheme="minorHAnsi" w:hAnsiTheme="minorHAnsi"/>
          <w:sz w:val="22"/>
          <w:szCs w:val="22"/>
        </w:rPr>
      </w:pPr>
      <w:r>
        <w:rPr>
          <w:rFonts w:asciiTheme="minorHAnsi" w:hAnsiTheme="minorHAnsi"/>
          <w:sz w:val="22"/>
          <w:szCs w:val="22"/>
        </w:rPr>
        <w:t xml:space="preserve">The Commission is now getting involved in these topics and seeks harmonization throughout Europe. </w:t>
      </w:r>
    </w:p>
    <w:p w:rsidR="007F4C7D" w:rsidRDefault="0051188B" w:rsidP="002E72ED">
      <w:pPr>
        <w:pStyle w:val="Corpsdetexte"/>
        <w:jc w:val="both"/>
        <w:rPr>
          <w:rFonts w:asciiTheme="minorHAnsi" w:hAnsiTheme="minorHAnsi"/>
          <w:sz w:val="22"/>
          <w:szCs w:val="22"/>
        </w:rPr>
      </w:pPr>
      <w:r>
        <w:rPr>
          <w:rFonts w:asciiTheme="minorHAnsi" w:hAnsiTheme="minorHAnsi"/>
          <w:sz w:val="22"/>
          <w:szCs w:val="22"/>
        </w:rPr>
        <w:t xml:space="preserve">It is </w:t>
      </w:r>
      <w:r w:rsidR="007F4C7D">
        <w:rPr>
          <w:rFonts w:asciiTheme="minorHAnsi" w:hAnsiTheme="minorHAnsi"/>
          <w:sz w:val="22"/>
          <w:szCs w:val="22"/>
        </w:rPr>
        <w:t>stress</w:t>
      </w:r>
      <w:r>
        <w:rPr>
          <w:rFonts w:asciiTheme="minorHAnsi" w:hAnsiTheme="minorHAnsi"/>
          <w:sz w:val="22"/>
          <w:szCs w:val="22"/>
        </w:rPr>
        <w:t>ed</w:t>
      </w:r>
      <w:r w:rsidR="007F4C7D">
        <w:rPr>
          <w:rFonts w:asciiTheme="minorHAnsi" w:hAnsiTheme="minorHAnsi"/>
          <w:sz w:val="22"/>
          <w:szCs w:val="22"/>
        </w:rPr>
        <w:t xml:space="preserve"> that this</w:t>
      </w:r>
      <w:r w:rsidR="005F6BD7">
        <w:rPr>
          <w:rFonts w:asciiTheme="minorHAnsi" w:hAnsiTheme="minorHAnsi"/>
          <w:sz w:val="22"/>
          <w:szCs w:val="22"/>
        </w:rPr>
        <w:t xml:space="preserve"> is</w:t>
      </w:r>
      <w:r w:rsidR="007F4C7D">
        <w:rPr>
          <w:rFonts w:asciiTheme="minorHAnsi" w:hAnsiTheme="minorHAnsi"/>
          <w:sz w:val="22"/>
          <w:szCs w:val="22"/>
        </w:rPr>
        <w:t xml:space="preserve"> a very ambitious plan, as harmonization is already difficult on national level. Like many “hot topics”, there are a lot of tensions between experts in the field of environmental issues. </w:t>
      </w:r>
      <w:r w:rsidR="000610E3">
        <w:rPr>
          <w:rFonts w:asciiTheme="minorHAnsi" w:hAnsiTheme="minorHAnsi"/>
          <w:sz w:val="22"/>
          <w:szCs w:val="22"/>
        </w:rPr>
        <w:t xml:space="preserve"> </w:t>
      </w:r>
      <w:r w:rsidR="007F4C7D">
        <w:rPr>
          <w:rFonts w:asciiTheme="minorHAnsi" w:hAnsiTheme="minorHAnsi"/>
          <w:sz w:val="22"/>
          <w:szCs w:val="22"/>
        </w:rPr>
        <w:t xml:space="preserve">BFI is to publish a report on sustainability. </w:t>
      </w:r>
    </w:p>
    <w:p w:rsidR="007F4C7D" w:rsidRDefault="007F4C7D" w:rsidP="002E72ED">
      <w:pPr>
        <w:pStyle w:val="Corpsdetexte"/>
        <w:jc w:val="both"/>
        <w:rPr>
          <w:rFonts w:asciiTheme="minorHAnsi" w:hAnsiTheme="minorHAnsi"/>
          <w:sz w:val="22"/>
          <w:szCs w:val="22"/>
        </w:rPr>
      </w:pPr>
    </w:p>
    <w:p w:rsidR="007F4C7D" w:rsidRDefault="007F4C7D" w:rsidP="002E72ED">
      <w:pPr>
        <w:pStyle w:val="Corpsdetexte"/>
        <w:jc w:val="both"/>
        <w:rPr>
          <w:rFonts w:asciiTheme="minorHAnsi" w:hAnsiTheme="minorHAnsi"/>
          <w:sz w:val="22"/>
          <w:szCs w:val="22"/>
        </w:rPr>
      </w:pPr>
      <w:r>
        <w:rPr>
          <w:rFonts w:asciiTheme="minorHAnsi" w:hAnsiTheme="minorHAnsi"/>
          <w:sz w:val="22"/>
          <w:szCs w:val="22"/>
        </w:rPr>
        <w:t xml:space="preserve">One other topic brought to members’ attention, is that they should be prepared for questions on counter-productivity of funding schemes. Indeed, regional funds (in Germany i.e.) or cash rebate/tax incentives tend to artificially </w:t>
      </w:r>
      <w:r w:rsidR="001B709A">
        <w:rPr>
          <w:rFonts w:asciiTheme="minorHAnsi" w:hAnsiTheme="minorHAnsi"/>
          <w:sz w:val="22"/>
          <w:szCs w:val="22"/>
        </w:rPr>
        <w:t>move</w:t>
      </w:r>
      <w:r>
        <w:rPr>
          <w:rFonts w:asciiTheme="minorHAnsi" w:hAnsiTheme="minorHAnsi"/>
          <w:sz w:val="22"/>
          <w:szCs w:val="22"/>
        </w:rPr>
        <w:t xml:space="preserve"> </w:t>
      </w:r>
      <w:r w:rsidR="001B709A">
        <w:rPr>
          <w:rFonts w:asciiTheme="minorHAnsi" w:hAnsiTheme="minorHAnsi"/>
          <w:sz w:val="22"/>
          <w:szCs w:val="22"/>
        </w:rPr>
        <w:t xml:space="preserve">film </w:t>
      </w:r>
      <w:r>
        <w:rPr>
          <w:rFonts w:asciiTheme="minorHAnsi" w:hAnsiTheme="minorHAnsi"/>
          <w:sz w:val="22"/>
          <w:szCs w:val="22"/>
        </w:rPr>
        <w:t>activities to a given place</w:t>
      </w:r>
      <w:r w:rsidR="001B709A">
        <w:rPr>
          <w:rFonts w:asciiTheme="minorHAnsi" w:hAnsiTheme="minorHAnsi"/>
          <w:sz w:val="22"/>
          <w:szCs w:val="22"/>
        </w:rPr>
        <w:t xml:space="preserve"> causing unnecessary traveling</w:t>
      </w:r>
      <w:r>
        <w:rPr>
          <w:rFonts w:asciiTheme="minorHAnsi" w:hAnsiTheme="minorHAnsi"/>
          <w:sz w:val="22"/>
          <w:szCs w:val="22"/>
        </w:rPr>
        <w:t xml:space="preserve">. This creates so called “funding tourism”. </w:t>
      </w:r>
    </w:p>
    <w:p w:rsidR="007F4C7D" w:rsidRDefault="007F4C7D" w:rsidP="002E72ED">
      <w:pPr>
        <w:pStyle w:val="Corpsdetexte"/>
        <w:jc w:val="both"/>
        <w:rPr>
          <w:rFonts w:asciiTheme="minorHAnsi" w:hAnsiTheme="minorHAnsi"/>
          <w:sz w:val="22"/>
          <w:szCs w:val="22"/>
        </w:rPr>
      </w:pPr>
      <w:r>
        <w:rPr>
          <w:rFonts w:asciiTheme="minorHAnsi" w:hAnsiTheme="minorHAnsi"/>
          <w:sz w:val="22"/>
          <w:szCs w:val="22"/>
        </w:rPr>
        <w:t xml:space="preserve">In Spain there are plans to adapt funding in order to minimize this problem. </w:t>
      </w:r>
    </w:p>
    <w:p w:rsidR="007F4C7D" w:rsidRDefault="007F4C7D" w:rsidP="002E72ED">
      <w:pPr>
        <w:pStyle w:val="Corpsdetexte"/>
        <w:jc w:val="both"/>
        <w:rPr>
          <w:rFonts w:asciiTheme="minorHAnsi" w:hAnsiTheme="minorHAnsi"/>
          <w:sz w:val="22"/>
          <w:szCs w:val="22"/>
        </w:rPr>
      </w:pPr>
    </w:p>
    <w:p w:rsidR="007F4C7D" w:rsidRDefault="001B709A" w:rsidP="002E72ED">
      <w:pPr>
        <w:pStyle w:val="Corpsdetexte"/>
        <w:jc w:val="both"/>
        <w:rPr>
          <w:rFonts w:asciiTheme="minorHAnsi" w:hAnsiTheme="minorHAnsi"/>
          <w:sz w:val="22"/>
          <w:szCs w:val="22"/>
        </w:rPr>
      </w:pPr>
      <w:r w:rsidRPr="001B709A">
        <w:rPr>
          <w:rFonts w:asciiTheme="minorHAnsi" w:hAnsiTheme="minorHAnsi"/>
          <w:b/>
          <w:sz w:val="22"/>
          <w:szCs w:val="22"/>
        </w:rPr>
        <w:t>Next EFAD steps</w:t>
      </w:r>
      <w:r>
        <w:rPr>
          <w:rFonts w:asciiTheme="minorHAnsi" w:hAnsiTheme="minorHAnsi"/>
          <w:sz w:val="22"/>
          <w:szCs w:val="22"/>
        </w:rPr>
        <w:t>: Continue to collect best practice</w:t>
      </w:r>
      <w:r w:rsidR="000610E3">
        <w:rPr>
          <w:rFonts w:asciiTheme="minorHAnsi" w:hAnsiTheme="minorHAnsi"/>
          <w:sz w:val="22"/>
          <w:szCs w:val="22"/>
        </w:rPr>
        <w:t>s and discuss in Berlin</w:t>
      </w:r>
      <w:r>
        <w:rPr>
          <w:rFonts w:asciiTheme="minorHAnsi" w:hAnsiTheme="minorHAnsi"/>
          <w:sz w:val="22"/>
          <w:szCs w:val="22"/>
        </w:rPr>
        <w:t xml:space="preserve">. Reflect on how </w:t>
      </w:r>
      <w:r w:rsidR="000610E3">
        <w:rPr>
          <w:rFonts w:asciiTheme="minorHAnsi" w:hAnsiTheme="minorHAnsi"/>
          <w:sz w:val="22"/>
          <w:szCs w:val="22"/>
        </w:rPr>
        <w:t xml:space="preserve">national and MEDIA </w:t>
      </w:r>
      <w:r>
        <w:rPr>
          <w:rFonts w:asciiTheme="minorHAnsi" w:hAnsiTheme="minorHAnsi"/>
          <w:sz w:val="22"/>
          <w:szCs w:val="22"/>
        </w:rPr>
        <w:t>funding can be</w:t>
      </w:r>
      <w:r w:rsidR="00AE60FB">
        <w:rPr>
          <w:rFonts w:asciiTheme="minorHAnsi" w:hAnsiTheme="minorHAnsi"/>
          <w:sz w:val="22"/>
          <w:szCs w:val="22"/>
        </w:rPr>
        <w:t xml:space="preserve"> more</w:t>
      </w:r>
      <w:r>
        <w:rPr>
          <w:rFonts w:asciiTheme="minorHAnsi" w:hAnsiTheme="minorHAnsi"/>
          <w:sz w:val="22"/>
          <w:szCs w:val="22"/>
        </w:rPr>
        <w:t xml:space="preserve"> eco-friendl</w:t>
      </w:r>
      <w:r w:rsidR="00AE60FB">
        <w:rPr>
          <w:rFonts w:asciiTheme="minorHAnsi" w:hAnsiTheme="minorHAnsi"/>
          <w:sz w:val="22"/>
          <w:szCs w:val="22"/>
        </w:rPr>
        <w:t>y</w:t>
      </w:r>
      <w:r>
        <w:rPr>
          <w:rFonts w:asciiTheme="minorHAnsi" w:hAnsiTheme="minorHAnsi"/>
          <w:sz w:val="22"/>
          <w:szCs w:val="22"/>
        </w:rPr>
        <w:t xml:space="preserve">. </w:t>
      </w:r>
    </w:p>
    <w:p w:rsidR="007F4C7D" w:rsidRDefault="007F4C7D" w:rsidP="002E72ED">
      <w:pPr>
        <w:pStyle w:val="Corpsdetexte"/>
        <w:jc w:val="both"/>
        <w:rPr>
          <w:rFonts w:asciiTheme="minorHAnsi" w:hAnsiTheme="minorHAnsi"/>
          <w:sz w:val="22"/>
          <w:szCs w:val="22"/>
        </w:rPr>
      </w:pPr>
    </w:p>
    <w:p w:rsidR="002E72ED" w:rsidRDefault="007F4C7D" w:rsidP="002E72ED">
      <w:pPr>
        <w:pStyle w:val="Corpsdetexte"/>
        <w:jc w:val="both"/>
        <w:rPr>
          <w:rFonts w:asciiTheme="minorHAnsi" w:hAnsiTheme="minorHAnsi"/>
          <w:sz w:val="22"/>
          <w:szCs w:val="22"/>
        </w:rPr>
      </w:pPr>
      <w:r>
        <w:rPr>
          <w:rFonts w:asciiTheme="minorHAnsi" w:hAnsiTheme="minorHAnsi"/>
          <w:sz w:val="22"/>
          <w:szCs w:val="22"/>
        </w:rPr>
        <w:t xml:space="preserve"> </w:t>
      </w:r>
    </w:p>
    <w:p w:rsidR="002A40E1" w:rsidRPr="00934953" w:rsidRDefault="001B709A" w:rsidP="001B709A">
      <w:pPr>
        <w:pStyle w:val="Corpsdetexte"/>
        <w:jc w:val="both"/>
        <w:rPr>
          <w:rFonts w:asciiTheme="minorHAnsi" w:hAnsiTheme="minorHAnsi"/>
          <w:b/>
          <w:sz w:val="22"/>
          <w:szCs w:val="22"/>
        </w:rPr>
      </w:pPr>
      <w:r>
        <w:rPr>
          <w:rFonts w:asciiTheme="minorHAnsi" w:hAnsiTheme="minorHAnsi"/>
          <w:b/>
          <w:sz w:val="22"/>
          <w:szCs w:val="22"/>
        </w:rPr>
        <w:t>End of meeting</w:t>
      </w:r>
    </w:p>
    <w:sectPr w:rsidR="002A40E1" w:rsidRPr="00934953" w:rsidSect="001B709A">
      <w:footerReference w:type="default" r:id="rId9"/>
      <w:type w:val="continuous"/>
      <w:pgSz w:w="11910" w:h="16840"/>
      <w:pgMar w:top="1417" w:right="1417" w:bottom="1134" w:left="1417"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418948" w15:done="0"/>
  <w15:commentEx w15:paraId="773C4194" w15:done="0"/>
  <w15:commentEx w15:paraId="267405B9" w15:done="0"/>
  <w15:commentEx w15:paraId="29822D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0E2F2" w16cex:dateUtc="2020-02-14T09:12:00Z"/>
  <w16cex:commentExtensible w16cex:durableId="21F0E355" w16cex:dateUtc="2020-02-14T09:13:00Z"/>
  <w16cex:commentExtensible w16cex:durableId="21F10C38" w16cex:dateUtc="2020-02-14T12:08:00Z"/>
  <w16cex:commentExtensible w16cex:durableId="21F10DB4" w16cex:dateUtc="2020-02-14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418948" w16cid:durableId="21F0E2F2"/>
  <w16cid:commentId w16cid:paraId="773C4194" w16cid:durableId="21F0E355"/>
  <w16cid:commentId w16cid:paraId="267405B9" w16cid:durableId="21F10C38"/>
  <w16cid:commentId w16cid:paraId="29822D40" w16cid:durableId="21F10D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4B" w:rsidRDefault="0099484B" w:rsidP="001B709A">
      <w:r>
        <w:separator/>
      </w:r>
    </w:p>
  </w:endnote>
  <w:endnote w:type="continuationSeparator" w:id="0">
    <w:p w:rsidR="0099484B" w:rsidRDefault="0099484B" w:rsidP="001B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57358"/>
      <w:docPartObj>
        <w:docPartGallery w:val="Page Numbers (Bottom of Page)"/>
        <w:docPartUnique/>
      </w:docPartObj>
    </w:sdtPr>
    <w:sdtEndPr/>
    <w:sdtContent>
      <w:p w:rsidR="001B709A" w:rsidRDefault="001B709A">
        <w:pPr>
          <w:pStyle w:val="Pieddepage"/>
          <w:jc w:val="right"/>
        </w:pPr>
        <w:r>
          <w:fldChar w:fldCharType="begin"/>
        </w:r>
        <w:r>
          <w:instrText>PAGE   \* MERGEFORMAT</w:instrText>
        </w:r>
        <w:r>
          <w:fldChar w:fldCharType="separate"/>
        </w:r>
        <w:r w:rsidR="005F6BD7" w:rsidRPr="005F6BD7">
          <w:rPr>
            <w:noProof/>
            <w:lang w:val="de-DE"/>
          </w:rPr>
          <w:t>5</w:t>
        </w:r>
        <w:r>
          <w:fldChar w:fldCharType="end"/>
        </w:r>
      </w:p>
    </w:sdtContent>
  </w:sdt>
  <w:p w:rsidR="001B709A" w:rsidRDefault="001B70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4B" w:rsidRDefault="0099484B" w:rsidP="001B709A">
      <w:r>
        <w:separator/>
      </w:r>
    </w:p>
  </w:footnote>
  <w:footnote w:type="continuationSeparator" w:id="0">
    <w:p w:rsidR="0099484B" w:rsidRDefault="0099484B" w:rsidP="001B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8D4E"/>
      </v:shape>
    </w:pict>
  </w:numPicBullet>
  <w:abstractNum w:abstractNumId="0">
    <w:nsid w:val="06495B84"/>
    <w:multiLevelType w:val="hybridMultilevel"/>
    <w:tmpl w:val="13087B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FA8917C">
      <w:start w:val="4"/>
      <w:numFmt w:val="bullet"/>
      <w:lvlText w:val=""/>
      <w:lvlJc w:val="left"/>
      <w:pPr>
        <w:ind w:left="2880" w:hanging="360"/>
      </w:pPr>
      <w:rPr>
        <w:rFonts w:ascii="Wingdings" w:eastAsia="Calibri" w:hAnsi="Wingdings" w:cs="Calibr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6B4786"/>
    <w:multiLevelType w:val="hybridMultilevel"/>
    <w:tmpl w:val="5B68F8B0"/>
    <w:lvl w:ilvl="0" w:tplc="4372CB2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9EB144B"/>
    <w:multiLevelType w:val="hybridMultilevel"/>
    <w:tmpl w:val="509AB54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nsid w:val="1CDA20DD"/>
    <w:multiLevelType w:val="hybridMultilevel"/>
    <w:tmpl w:val="144AB214"/>
    <w:lvl w:ilvl="0" w:tplc="6248E4D4">
      <w:start w:val="1"/>
      <w:numFmt w:val="lowerLetter"/>
      <w:lvlText w:val="%1)"/>
      <w:lvlJc w:val="left"/>
      <w:pPr>
        <w:ind w:left="820" w:hanging="360"/>
      </w:pPr>
      <w:rPr>
        <w:rFonts w:hint="default"/>
      </w:rPr>
    </w:lvl>
    <w:lvl w:ilvl="1" w:tplc="080C0019" w:tentative="1">
      <w:start w:val="1"/>
      <w:numFmt w:val="lowerLetter"/>
      <w:lvlText w:val="%2."/>
      <w:lvlJc w:val="left"/>
      <w:pPr>
        <w:ind w:left="1540" w:hanging="360"/>
      </w:pPr>
    </w:lvl>
    <w:lvl w:ilvl="2" w:tplc="080C001B" w:tentative="1">
      <w:start w:val="1"/>
      <w:numFmt w:val="lowerRoman"/>
      <w:lvlText w:val="%3."/>
      <w:lvlJc w:val="right"/>
      <w:pPr>
        <w:ind w:left="2260" w:hanging="180"/>
      </w:pPr>
    </w:lvl>
    <w:lvl w:ilvl="3" w:tplc="080C000F" w:tentative="1">
      <w:start w:val="1"/>
      <w:numFmt w:val="decimal"/>
      <w:lvlText w:val="%4."/>
      <w:lvlJc w:val="left"/>
      <w:pPr>
        <w:ind w:left="2980" w:hanging="360"/>
      </w:pPr>
    </w:lvl>
    <w:lvl w:ilvl="4" w:tplc="080C0019" w:tentative="1">
      <w:start w:val="1"/>
      <w:numFmt w:val="lowerLetter"/>
      <w:lvlText w:val="%5."/>
      <w:lvlJc w:val="left"/>
      <w:pPr>
        <w:ind w:left="3700" w:hanging="360"/>
      </w:pPr>
    </w:lvl>
    <w:lvl w:ilvl="5" w:tplc="080C001B" w:tentative="1">
      <w:start w:val="1"/>
      <w:numFmt w:val="lowerRoman"/>
      <w:lvlText w:val="%6."/>
      <w:lvlJc w:val="right"/>
      <w:pPr>
        <w:ind w:left="4420" w:hanging="180"/>
      </w:pPr>
    </w:lvl>
    <w:lvl w:ilvl="6" w:tplc="080C000F" w:tentative="1">
      <w:start w:val="1"/>
      <w:numFmt w:val="decimal"/>
      <w:lvlText w:val="%7."/>
      <w:lvlJc w:val="left"/>
      <w:pPr>
        <w:ind w:left="5140" w:hanging="360"/>
      </w:pPr>
    </w:lvl>
    <w:lvl w:ilvl="7" w:tplc="080C0019" w:tentative="1">
      <w:start w:val="1"/>
      <w:numFmt w:val="lowerLetter"/>
      <w:lvlText w:val="%8."/>
      <w:lvlJc w:val="left"/>
      <w:pPr>
        <w:ind w:left="5860" w:hanging="360"/>
      </w:pPr>
    </w:lvl>
    <w:lvl w:ilvl="8" w:tplc="080C001B" w:tentative="1">
      <w:start w:val="1"/>
      <w:numFmt w:val="lowerRoman"/>
      <w:lvlText w:val="%9."/>
      <w:lvlJc w:val="right"/>
      <w:pPr>
        <w:ind w:left="6580" w:hanging="180"/>
      </w:pPr>
    </w:lvl>
  </w:abstractNum>
  <w:abstractNum w:abstractNumId="4">
    <w:nsid w:val="22402DE3"/>
    <w:multiLevelType w:val="hybridMultilevel"/>
    <w:tmpl w:val="E502379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FA8917C">
      <w:start w:val="4"/>
      <w:numFmt w:val="bullet"/>
      <w:lvlText w:val=""/>
      <w:lvlJc w:val="left"/>
      <w:pPr>
        <w:ind w:left="2880" w:hanging="360"/>
      </w:pPr>
      <w:rPr>
        <w:rFonts w:ascii="Wingdings" w:eastAsia="Calibri" w:hAnsi="Wingdings" w:cs="Calibr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B61A87"/>
    <w:multiLevelType w:val="hybridMultilevel"/>
    <w:tmpl w:val="EC2E53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D11B05"/>
    <w:multiLevelType w:val="hybridMultilevel"/>
    <w:tmpl w:val="75BABD4E"/>
    <w:lvl w:ilvl="0" w:tplc="42CC0134">
      <w:start w:val="1"/>
      <w:numFmt w:val="lowerLetter"/>
      <w:lvlText w:val="%1)"/>
      <w:lvlJc w:val="left"/>
      <w:pPr>
        <w:ind w:left="820" w:hanging="360"/>
      </w:pPr>
      <w:rPr>
        <w:rFonts w:hint="default"/>
      </w:rPr>
    </w:lvl>
    <w:lvl w:ilvl="1" w:tplc="080C0019" w:tentative="1">
      <w:start w:val="1"/>
      <w:numFmt w:val="lowerLetter"/>
      <w:lvlText w:val="%2."/>
      <w:lvlJc w:val="left"/>
      <w:pPr>
        <w:ind w:left="1540" w:hanging="360"/>
      </w:pPr>
    </w:lvl>
    <w:lvl w:ilvl="2" w:tplc="080C001B" w:tentative="1">
      <w:start w:val="1"/>
      <w:numFmt w:val="lowerRoman"/>
      <w:lvlText w:val="%3."/>
      <w:lvlJc w:val="right"/>
      <w:pPr>
        <w:ind w:left="2260" w:hanging="180"/>
      </w:pPr>
    </w:lvl>
    <w:lvl w:ilvl="3" w:tplc="080C000F" w:tentative="1">
      <w:start w:val="1"/>
      <w:numFmt w:val="decimal"/>
      <w:lvlText w:val="%4."/>
      <w:lvlJc w:val="left"/>
      <w:pPr>
        <w:ind w:left="2980" w:hanging="360"/>
      </w:pPr>
    </w:lvl>
    <w:lvl w:ilvl="4" w:tplc="080C0019" w:tentative="1">
      <w:start w:val="1"/>
      <w:numFmt w:val="lowerLetter"/>
      <w:lvlText w:val="%5."/>
      <w:lvlJc w:val="left"/>
      <w:pPr>
        <w:ind w:left="3700" w:hanging="360"/>
      </w:pPr>
    </w:lvl>
    <w:lvl w:ilvl="5" w:tplc="080C001B" w:tentative="1">
      <w:start w:val="1"/>
      <w:numFmt w:val="lowerRoman"/>
      <w:lvlText w:val="%6."/>
      <w:lvlJc w:val="right"/>
      <w:pPr>
        <w:ind w:left="4420" w:hanging="180"/>
      </w:pPr>
    </w:lvl>
    <w:lvl w:ilvl="6" w:tplc="080C000F" w:tentative="1">
      <w:start w:val="1"/>
      <w:numFmt w:val="decimal"/>
      <w:lvlText w:val="%7."/>
      <w:lvlJc w:val="left"/>
      <w:pPr>
        <w:ind w:left="5140" w:hanging="360"/>
      </w:pPr>
    </w:lvl>
    <w:lvl w:ilvl="7" w:tplc="080C0019" w:tentative="1">
      <w:start w:val="1"/>
      <w:numFmt w:val="lowerLetter"/>
      <w:lvlText w:val="%8."/>
      <w:lvlJc w:val="left"/>
      <w:pPr>
        <w:ind w:left="5860" w:hanging="360"/>
      </w:pPr>
    </w:lvl>
    <w:lvl w:ilvl="8" w:tplc="080C001B" w:tentative="1">
      <w:start w:val="1"/>
      <w:numFmt w:val="lowerRoman"/>
      <w:lvlText w:val="%9."/>
      <w:lvlJc w:val="right"/>
      <w:pPr>
        <w:ind w:left="6580" w:hanging="180"/>
      </w:pPr>
    </w:lvl>
  </w:abstractNum>
  <w:abstractNum w:abstractNumId="7">
    <w:nsid w:val="37A44D4D"/>
    <w:multiLevelType w:val="hybridMultilevel"/>
    <w:tmpl w:val="7FDEDAF6"/>
    <w:lvl w:ilvl="0" w:tplc="4372CB2E">
      <w:start w:val="1"/>
      <w:numFmt w:val="bullet"/>
      <w:lvlText w:val=""/>
      <w:lvlJc w:val="left"/>
      <w:pPr>
        <w:ind w:left="1180" w:hanging="360"/>
      </w:pPr>
      <w:rPr>
        <w:rFonts w:ascii="Symbol" w:hAnsi="Symbol" w:hint="default"/>
        <w:color w:val="auto"/>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8">
    <w:nsid w:val="3BC07B4F"/>
    <w:multiLevelType w:val="hybridMultilevel"/>
    <w:tmpl w:val="9F3AFFFA"/>
    <w:lvl w:ilvl="0" w:tplc="B3043886">
      <w:start w:val="1"/>
      <w:numFmt w:val="decimal"/>
      <w:lvlText w:val="%1."/>
      <w:lvlJc w:val="left"/>
      <w:pPr>
        <w:ind w:left="820" w:hanging="360"/>
      </w:pPr>
      <w:rPr>
        <w:rFonts w:ascii="Calibri" w:eastAsia="Calibri" w:hAnsi="Calibri" w:cs="Calibri" w:hint="default"/>
        <w:spacing w:val="-3"/>
        <w:w w:val="100"/>
        <w:sz w:val="24"/>
        <w:szCs w:val="24"/>
      </w:rPr>
    </w:lvl>
    <w:lvl w:ilvl="1" w:tplc="F0408E40">
      <w:start w:val="1"/>
      <w:numFmt w:val="lowerLetter"/>
      <w:lvlText w:val="%2."/>
      <w:lvlJc w:val="left"/>
      <w:pPr>
        <w:ind w:left="1540" w:hanging="360"/>
      </w:pPr>
      <w:rPr>
        <w:rFonts w:ascii="Calibri" w:eastAsia="Calibri" w:hAnsi="Calibri" w:cs="Calibri" w:hint="default"/>
        <w:spacing w:val="-3"/>
        <w:w w:val="100"/>
        <w:sz w:val="24"/>
        <w:szCs w:val="24"/>
      </w:rPr>
    </w:lvl>
    <w:lvl w:ilvl="2" w:tplc="B0BA7F72">
      <w:numFmt w:val="bullet"/>
      <w:lvlText w:val="•"/>
      <w:lvlJc w:val="left"/>
      <w:pPr>
        <w:ind w:left="2431" w:hanging="360"/>
      </w:pPr>
      <w:rPr>
        <w:rFonts w:hint="default"/>
      </w:rPr>
    </w:lvl>
    <w:lvl w:ilvl="3" w:tplc="B0F062B0">
      <w:numFmt w:val="bullet"/>
      <w:lvlText w:val="•"/>
      <w:lvlJc w:val="left"/>
      <w:pPr>
        <w:ind w:left="3323" w:hanging="360"/>
      </w:pPr>
      <w:rPr>
        <w:rFonts w:hint="default"/>
      </w:rPr>
    </w:lvl>
    <w:lvl w:ilvl="4" w:tplc="61186194">
      <w:numFmt w:val="bullet"/>
      <w:lvlText w:val="•"/>
      <w:lvlJc w:val="left"/>
      <w:pPr>
        <w:ind w:left="4215" w:hanging="360"/>
      </w:pPr>
      <w:rPr>
        <w:rFonts w:hint="default"/>
      </w:rPr>
    </w:lvl>
    <w:lvl w:ilvl="5" w:tplc="E69A31B0">
      <w:numFmt w:val="bullet"/>
      <w:lvlText w:val="•"/>
      <w:lvlJc w:val="left"/>
      <w:pPr>
        <w:ind w:left="5107" w:hanging="360"/>
      </w:pPr>
      <w:rPr>
        <w:rFonts w:hint="default"/>
      </w:rPr>
    </w:lvl>
    <w:lvl w:ilvl="6" w:tplc="A52C19A4">
      <w:numFmt w:val="bullet"/>
      <w:lvlText w:val="•"/>
      <w:lvlJc w:val="left"/>
      <w:pPr>
        <w:ind w:left="5999" w:hanging="360"/>
      </w:pPr>
      <w:rPr>
        <w:rFonts w:hint="default"/>
      </w:rPr>
    </w:lvl>
    <w:lvl w:ilvl="7" w:tplc="2D58E216">
      <w:numFmt w:val="bullet"/>
      <w:lvlText w:val="•"/>
      <w:lvlJc w:val="left"/>
      <w:pPr>
        <w:ind w:left="6890" w:hanging="360"/>
      </w:pPr>
      <w:rPr>
        <w:rFonts w:hint="default"/>
      </w:rPr>
    </w:lvl>
    <w:lvl w:ilvl="8" w:tplc="1156680C">
      <w:numFmt w:val="bullet"/>
      <w:lvlText w:val="•"/>
      <w:lvlJc w:val="left"/>
      <w:pPr>
        <w:ind w:left="7782" w:hanging="360"/>
      </w:pPr>
      <w:rPr>
        <w:rFonts w:hint="default"/>
      </w:rPr>
    </w:lvl>
  </w:abstractNum>
  <w:abstractNum w:abstractNumId="9">
    <w:nsid w:val="425C74EB"/>
    <w:multiLevelType w:val="hybridMultilevel"/>
    <w:tmpl w:val="77AC7894"/>
    <w:lvl w:ilvl="0" w:tplc="F3B4060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C3055B"/>
    <w:multiLevelType w:val="hybridMultilevel"/>
    <w:tmpl w:val="243A4F66"/>
    <w:lvl w:ilvl="0" w:tplc="0407000D">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1">
    <w:nsid w:val="605E4CB1"/>
    <w:multiLevelType w:val="hybridMultilevel"/>
    <w:tmpl w:val="E914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496B79"/>
    <w:multiLevelType w:val="hybridMultilevel"/>
    <w:tmpl w:val="98B62B1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F477FF"/>
    <w:multiLevelType w:val="hybridMultilevel"/>
    <w:tmpl w:val="FF4C96A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E2F13D6"/>
    <w:multiLevelType w:val="hybridMultilevel"/>
    <w:tmpl w:val="5BB6B18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3"/>
  </w:num>
  <w:num w:numId="4">
    <w:abstractNumId w:val="6"/>
  </w:num>
  <w:num w:numId="5">
    <w:abstractNumId w:val="14"/>
  </w:num>
  <w:num w:numId="6">
    <w:abstractNumId w:val="3"/>
  </w:num>
  <w:num w:numId="7">
    <w:abstractNumId w:val="1"/>
  </w:num>
  <w:num w:numId="8">
    <w:abstractNumId w:val="0"/>
  </w:num>
  <w:num w:numId="9">
    <w:abstractNumId w:val="5"/>
  </w:num>
  <w:num w:numId="10">
    <w:abstractNumId w:val="7"/>
  </w:num>
  <w:num w:numId="11">
    <w:abstractNumId w:val="2"/>
  </w:num>
  <w:num w:numId="12">
    <w:abstractNumId w:val="12"/>
  </w:num>
  <w:num w:numId="13">
    <w:abstractNumId w:val="10"/>
  </w:num>
  <w:num w:numId="14">
    <w:abstractNumId w:val="9"/>
  </w:num>
  <w:num w:numId="15">
    <w:abstractNumId w:val="11"/>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il Watson">
    <w15:presenceInfo w15:providerId="Windows Live" w15:userId="28dcde3d2e4eb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94"/>
    <w:rsid w:val="000139E1"/>
    <w:rsid w:val="00022823"/>
    <w:rsid w:val="0004222F"/>
    <w:rsid w:val="000610E3"/>
    <w:rsid w:val="000871F3"/>
    <w:rsid w:val="000C3DAE"/>
    <w:rsid w:val="000D352A"/>
    <w:rsid w:val="000E364D"/>
    <w:rsid w:val="001235EA"/>
    <w:rsid w:val="00140785"/>
    <w:rsid w:val="001514AC"/>
    <w:rsid w:val="00181619"/>
    <w:rsid w:val="001A442F"/>
    <w:rsid w:val="001A74F4"/>
    <w:rsid w:val="001B709A"/>
    <w:rsid w:val="001D6951"/>
    <w:rsid w:val="00200FA9"/>
    <w:rsid w:val="00201EC3"/>
    <w:rsid w:val="002022E6"/>
    <w:rsid w:val="0022412D"/>
    <w:rsid w:val="0023154C"/>
    <w:rsid w:val="00241932"/>
    <w:rsid w:val="002463E7"/>
    <w:rsid w:val="002A40E1"/>
    <w:rsid w:val="002D5543"/>
    <w:rsid w:val="002E72ED"/>
    <w:rsid w:val="002F6E4F"/>
    <w:rsid w:val="00320F18"/>
    <w:rsid w:val="0033616B"/>
    <w:rsid w:val="00381616"/>
    <w:rsid w:val="00382959"/>
    <w:rsid w:val="003840ED"/>
    <w:rsid w:val="003B1F1B"/>
    <w:rsid w:val="004448C5"/>
    <w:rsid w:val="0044644B"/>
    <w:rsid w:val="00451158"/>
    <w:rsid w:val="00472ACE"/>
    <w:rsid w:val="00483434"/>
    <w:rsid w:val="004904DB"/>
    <w:rsid w:val="004E44D6"/>
    <w:rsid w:val="0051188B"/>
    <w:rsid w:val="0051644B"/>
    <w:rsid w:val="005243BE"/>
    <w:rsid w:val="00562694"/>
    <w:rsid w:val="005C0BD4"/>
    <w:rsid w:val="005F6BD7"/>
    <w:rsid w:val="00645934"/>
    <w:rsid w:val="00655997"/>
    <w:rsid w:val="006A1FF0"/>
    <w:rsid w:val="006A4D48"/>
    <w:rsid w:val="006B2635"/>
    <w:rsid w:val="006F6C65"/>
    <w:rsid w:val="00727B2F"/>
    <w:rsid w:val="0078610D"/>
    <w:rsid w:val="007B4B27"/>
    <w:rsid w:val="007B5276"/>
    <w:rsid w:val="007E0DFD"/>
    <w:rsid w:val="007F4C7D"/>
    <w:rsid w:val="008440B8"/>
    <w:rsid w:val="0085420F"/>
    <w:rsid w:val="0088407B"/>
    <w:rsid w:val="00934953"/>
    <w:rsid w:val="00970111"/>
    <w:rsid w:val="0097435C"/>
    <w:rsid w:val="0099484B"/>
    <w:rsid w:val="009A6B75"/>
    <w:rsid w:val="00A11666"/>
    <w:rsid w:val="00A20A41"/>
    <w:rsid w:val="00A34577"/>
    <w:rsid w:val="00A60155"/>
    <w:rsid w:val="00A72E0A"/>
    <w:rsid w:val="00A935EB"/>
    <w:rsid w:val="00AB39C7"/>
    <w:rsid w:val="00AC2D15"/>
    <w:rsid w:val="00AD0857"/>
    <w:rsid w:val="00AE60FB"/>
    <w:rsid w:val="00B048FE"/>
    <w:rsid w:val="00B169A7"/>
    <w:rsid w:val="00B21AD6"/>
    <w:rsid w:val="00B52225"/>
    <w:rsid w:val="00B90B95"/>
    <w:rsid w:val="00BA79FF"/>
    <w:rsid w:val="00BB064A"/>
    <w:rsid w:val="00BC0EB4"/>
    <w:rsid w:val="00BE26A0"/>
    <w:rsid w:val="00C3768F"/>
    <w:rsid w:val="00C42DE3"/>
    <w:rsid w:val="00C53CD4"/>
    <w:rsid w:val="00C71303"/>
    <w:rsid w:val="00C77702"/>
    <w:rsid w:val="00C91540"/>
    <w:rsid w:val="00CB52EC"/>
    <w:rsid w:val="00D27D91"/>
    <w:rsid w:val="00D33694"/>
    <w:rsid w:val="00D35DFA"/>
    <w:rsid w:val="00DA6404"/>
    <w:rsid w:val="00DF1A1E"/>
    <w:rsid w:val="00DF5484"/>
    <w:rsid w:val="00E0592D"/>
    <w:rsid w:val="00E35110"/>
    <w:rsid w:val="00E43938"/>
    <w:rsid w:val="00E7793E"/>
    <w:rsid w:val="00EA5E7A"/>
    <w:rsid w:val="00EB1A7D"/>
    <w:rsid w:val="00F01664"/>
    <w:rsid w:val="00F050FE"/>
    <w:rsid w:val="00F079B0"/>
    <w:rsid w:val="00F30D57"/>
    <w:rsid w:val="00F36DB4"/>
    <w:rsid w:val="00F475BA"/>
    <w:rsid w:val="00F60837"/>
    <w:rsid w:val="00F868BE"/>
    <w:rsid w:val="00FF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Calibri" w:hAnsi="Tahoma" w:cs="Tahoma"/>
      <w:sz w:val="16"/>
      <w:szCs w:val="1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Calibri"/>
      <w:b/>
      <w:bCs/>
      <w:sz w:val="20"/>
      <w:szCs w:val="20"/>
    </w:rPr>
  </w:style>
  <w:style w:type="paragraph" w:styleId="NormalWeb">
    <w:name w:val="Normal (Web)"/>
    <w:basedOn w:val="Normal"/>
    <w:uiPriority w:val="99"/>
    <w:semiHidden/>
    <w:unhideWhenUsed/>
    <w:rsid w:val="002A40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2A40E1"/>
    <w:rPr>
      <w:b/>
      <w:bCs/>
    </w:rPr>
  </w:style>
  <w:style w:type="character" w:styleId="Accentuation">
    <w:name w:val="Emphasis"/>
    <w:basedOn w:val="Policepardfaut"/>
    <w:uiPriority w:val="20"/>
    <w:qFormat/>
    <w:rsid w:val="002A40E1"/>
    <w:rPr>
      <w:i/>
      <w:iCs/>
    </w:rPr>
  </w:style>
  <w:style w:type="character" w:customStyle="1" w:styleId="rphighlightallclass">
    <w:name w:val="rphighlightallclass"/>
    <w:basedOn w:val="Policepardfaut"/>
    <w:rsid w:val="001235EA"/>
  </w:style>
  <w:style w:type="paragraph" w:styleId="En-tte">
    <w:name w:val="header"/>
    <w:basedOn w:val="Normal"/>
    <w:link w:val="En-tteCar"/>
    <w:uiPriority w:val="99"/>
    <w:unhideWhenUsed/>
    <w:rsid w:val="001B709A"/>
    <w:pPr>
      <w:tabs>
        <w:tab w:val="center" w:pos="4536"/>
        <w:tab w:val="right" w:pos="9072"/>
      </w:tabs>
    </w:pPr>
  </w:style>
  <w:style w:type="character" w:customStyle="1" w:styleId="En-tteCar">
    <w:name w:val="En-tête Car"/>
    <w:basedOn w:val="Policepardfaut"/>
    <w:link w:val="En-tte"/>
    <w:uiPriority w:val="99"/>
    <w:rsid w:val="001B709A"/>
    <w:rPr>
      <w:rFonts w:ascii="Calibri" w:eastAsia="Calibri" w:hAnsi="Calibri" w:cs="Calibri"/>
    </w:rPr>
  </w:style>
  <w:style w:type="paragraph" w:styleId="Pieddepage">
    <w:name w:val="footer"/>
    <w:basedOn w:val="Normal"/>
    <w:link w:val="PieddepageCar"/>
    <w:uiPriority w:val="99"/>
    <w:unhideWhenUsed/>
    <w:rsid w:val="001B709A"/>
    <w:pPr>
      <w:tabs>
        <w:tab w:val="center" w:pos="4536"/>
        <w:tab w:val="right" w:pos="9072"/>
      </w:tabs>
    </w:pPr>
  </w:style>
  <w:style w:type="character" w:customStyle="1" w:styleId="PieddepageCar">
    <w:name w:val="Pied de page Car"/>
    <w:basedOn w:val="Policepardfaut"/>
    <w:link w:val="Pieddepage"/>
    <w:uiPriority w:val="99"/>
    <w:rsid w:val="001B709A"/>
    <w:rPr>
      <w:rFonts w:ascii="Calibri" w:eastAsia="Calibri" w:hAnsi="Calibri" w:cs="Calibri"/>
    </w:rPr>
  </w:style>
  <w:style w:type="character" w:styleId="Lienhypertexte">
    <w:name w:val="Hyperlink"/>
    <w:basedOn w:val="Policepardfaut"/>
    <w:uiPriority w:val="99"/>
    <w:semiHidden/>
    <w:unhideWhenUsed/>
    <w:rsid w:val="00F079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Calibri" w:hAnsi="Tahoma" w:cs="Tahoma"/>
      <w:sz w:val="16"/>
      <w:szCs w:val="1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Calibri"/>
      <w:b/>
      <w:bCs/>
      <w:sz w:val="20"/>
      <w:szCs w:val="20"/>
    </w:rPr>
  </w:style>
  <w:style w:type="paragraph" w:styleId="NormalWeb">
    <w:name w:val="Normal (Web)"/>
    <w:basedOn w:val="Normal"/>
    <w:uiPriority w:val="99"/>
    <w:semiHidden/>
    <w:unhideWhenUsed/>
    <w:rsid w:val="002A40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2A40E1"/>
    <w:rPr>
      <w:b/>
      <w:bCs/>
    </w:rPr>
  </w:style>
  <w:style w:type="character" w:styleId="Accentuation">
    <w:name w:val="Emphasis"/>
    <w:basedOn w:val="Policepardfaut"/>
    <w:uiPriority w:val="20"/>
    <w:qFormat/>
    <w:rsid w:val="002A40E1"/>
    <w:rPr>
      <w:i/>
      <w:iCs/>
    </w:rPr>
  </w:style>
  <w:style w:type="character" w:customStyle="1" w:styleId="rphighlightallclass">
    <w:name w:val="rphighlightallclass"/>
    <w:basedOn w:val="Policepardfaut"/>
    <w:rsid w:val="001235EA"/>
  </w:style>
  <w:style w:type="paragraph" w:styleId="En-tte">
    <w:name w:val="header"/>
    <w:basedOn w:val="Normal"/>
    <w:link w:val="En-tteCar"/>
    <w:uiPriority w:val="99"/>
    <w:unhideWhenUsed/>
    <w:rsid w:val="001B709A"/>
    <w:pPr>
      <w:tabs>
        <w:tab w:val="center" w:pos="4536"/>
        <w:tab w:val="right" w:pos="9072"/>
      </w:tabs>
    </w:pPr>
  </w:style>
  <w:style w:type="character" w:customStyle="1" w:styleId="En-tteCar">
    <w:name w:val="En-tête Car"/>
    <w:basedOn w:val="Policepardfaut"/>
    <w:link w:val="En-tte"/>
    <w:uiPriority w:val="99"/>
    <w:rsid w:val="001B709A"/>
    <w:rPr>
      <w:rFonts w:ascii="Calibri" w:eastAsia="Calibri" w:hAnsi="Calibri" w:cs="Calibri"/>
    </w:rPr>
  </w:style>
  <w:style w:type="paragraph" w:styleId="Pieddepage">
    <w:name w:val="footer"/>
    <w:basedOn w:val="Normal"/>
    <w:link w:val="PieddepageCar"/>
    <w:uiPriority w:val="99"/>
    <w:unhideWhenUsed/>
    <w:rsid w:val="001B709A"/>
    <w:pPr>
      <w:tabs>
        <w:tab w:val="center" w:pos="4536"/>
        <w:tab w:val="right" w:pos="9072"/>
      </w:tabs>
    </w:pPr>
  </w:style>
  <w:style w:type="character" w:customStyle="1" w:styleId="PieddepageCar">
    <w:name w:val="Pied de page Car"/>
    <w:basedOn w:val="Policepardfaut"/>
    <w:link w:val="Pieddepage"/>
    <w:uiPriority w:val="99"/>
    <w:rsid w:val="001B709A"/>
    <w:rPr>
      <w:rFonts w:ascii="Calibri" w:eastAsia="Calibri" w:hAnsi="Calibri" w:cs="Calibri"/>
    </w:rPr>
  </w:style>
  <w:style w:type="character" w:styleId="Lienhypertexte">
    <w:name w:val="Hyperlink"/>
    <w:basedOn w:val="Policepardfaut"/>
    <w:uiPriority w:val="99"/>
    <w:semiHidden/>
    <w:unhideWhenUsed/>
    <w:rsid w:val="00F07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6345">
      <w:bodyDiv w:val="1"/>
      <w:marLeft w:val="0"/>
      <w:marRight w:val="0"/>
      <w:marTop w:val="0"/>
      <w:marBottom w:val="0"/>
      <w:divBdr>
        <w:top w:val="none" w:sz="0" w:space="0" w:color="auto"/>
        <w:left w:val="none" w:sz="0" w:space="0" w:color="auto"/>
        <w:bottom w:val="none" w:sz="0" w:space="0" w:color="auto"/>
        <w:right w:val="none" w:sz="0" w:space="0" w:color="auto"/>
      </w:divBdr>
    </w:div>
    <w:div w:id="345713197">
      <w:bodyDiv w:val="1"/>
      <w:marLeft w:val="0"/>
      <w:marRight w:val="0"/>
      <w:marTop w:val="0"/>
      <w:marBottom w:val="0"/>
      <w:divBdr>
        <w:top w:val="none" w:sz="0" w:space="0" w:color="auto"/>
        <w:left w:val="none" w:sz="0" w:space="0" w:color="auto"/>
        <w:bottom w:val="none" w:sz="0" w:space="0" w:color="auto"/>
        <w:right w:val="none" w:sz="0" w:space="0" w:color="auto"/>
      </w:divBdr>
    </w:div>
    <w:div w:id="767966225">
      <w:bodyDiv w:val="1"/>
      <w:marLeft w:val="0"/>
      <w:marRight w:val="0"/>
      <w:marTop w:val="0"/>
      <w:marBottom w:val="0"/>
      <w:divBdr>
        <w:top w:val="none" w:sz="0" w:space="0" w:color="auto"/>
        <w:left w:val="none" w:sz="0" w:space="0" w:color="auto"/>
        <w:bottom w:val="none" w:sz="0" w:space="0" w:color="auto"/>
        <w:right w:val="none" w:sz="0" w:space="0" w:color="auto"/>
      </w:divBdr>
    </w:div>
    <w:div w:id="854612681">
      <w:bodyDiv w:val="1"/>
      <w:marLeft w:val="0"/>
      <w:marRight w:val="0"/>
      <w:marTop w:val="0"/>
      <w:marBottom w:val="0"/>
      <w:divBdr>
        <w:top w:val="none" w:sz="0" w:space="0" w:color="auto"/>
        <w:left w:val="none" w:sz="0" w:space="0" w:color="auto"/>
        <w:bottom w:val="none" w:sz="0" w:space="0" w:color="auto"/>
        <w:right w:val="none" w:sz="0" w:space="0" w:color="auto"/>
      </w:divBdr>
    </w:div>
    <w:div w:id="1184827379">
      <w:bodyDiv w:val="1"/>
      <w:marLeft w:val="0"/>
      <w:marRight w:val="0"/>
      <w:marTop w:val="0"/>
      <w:marBottom w:val="0"/>
      <w:divBdr>
        <w:top w:val="none" w:sz="0" w:space="0" w:color="auto"/>
        <w:left w:val="none" w:sz="0" w:space="0" w:color="auto"/>
        <w:bottom w:val="none" w:sz="0" w:space="0" w:color="auto"/>
        <w:right w:val="none" w:sz="0" w:space="0" w:color="auto"/>
      </w:divBdr>
      <w:divsChild>
        <w:div w:id="17553593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80110920">
              <w:marLeft w:val="0"/>
              <w:marRight w:val="0"/>
              <w:marTop w:val="0"/>
              <w:marBottom w:val="0"/>
              <w:divBdr>
                <w:top w:val="none" w:sz="0" w:space="0" w:color="auto"/>
                <w:left w:val="none" w:sz="0" w:space="0" w:color="auto"/>
                <w:bottom w:val="none" w:sz="0" w:space="0" w:color="auto"/>
                <w:right w:val="none" w:sz="0" w:space="0" w:color="auto"/>
              </w:divBdr>
              <w:divsChild>
                <w:div w:id="12659903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321425947">
      <w:bodyDiv w:val="1"/>
      <w:marLeft w:val="0"/>
      <w:marRight w:val="0"/>
      <w:marTop w:val="0"/>
      <w:marBottom w:val="0"/>
      <w:divBdr>
        <w:top w:val="none" w:sz="0" w:space="0" w:color="auto"/>
        <w:left w:val="none" w:sz="0" w:space="0" w:color="auto"/>
        <w:bottom w:val="none" w:sz="0" w:space="0" w:color="auto"/>
        <w:right w:val="none" w:sz="0" w:space="0" w:color="auto"/>
      </w:divBdr>
    </w:div>
    <w:div w:id="1363434124">
      <w:bodyDiv w:val="1"/>
      <w:marLeft w:val="0"/>
      <w:marRight w:val="0"/>
      <w:marTop w:val="0"/>
      <w:marBottom w:val="0"/>
      <w:divBdr>
        <w:top w:val="none" w:sz="0" w:space="0" w:color="auto"/>
        <w:left w:val="none" w:sz="0" w:space="0" w:color="auto"/>
        <w:bottom w:val="none" w:sz="0" w:space="0" w:color="auto"/>
        <w:right w:val="none" w:sz="0" w:space="0" w:color="auto"/>
      </w:divBdr>
    </w:div>
    <w:div w:id="143296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2293</Words>
  <Characters>13071</Characters>
  <Application>Microsoft Office Word</Application>
  <DocSecurity>0</DocSecurity>
  <Lines>108</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Centre national du cinéma et de l'image animée</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2</cp:revision>
  <cp:lastPrinted>2018-05-03T09:55:00Z</cp:lastPrinted>
  <dcterms:created xsi:type="dcterms:W3CDTF">2020-03-05T11:23:00Z</dcterms:created>
  <dcterms:modified xsi:type="dcterms:W3CDTF">2020-03-05T11:23:00Z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Creator">
    <vt:lpwstr>Microsoft® Word 2010</vt:lpwstr>
  </property>
  <property fmtid="{D5CDD505-2E9C-101B-9397-08002B2CF9AE}" pid="4" name="LastSaved">
    <vt:filetime>2016-11-11T00:00:00Z</vt:filetime>
  </property>
</Properties>
</file>